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51F" w:rsidRPr="0053751F" w:rsidRDefault="0053751F" w:rsidP="005375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51F">
        <w:rPr>
          <w:rFonts w:ascii="Times New Roman" w:hAnsi="Times New Roman" w:cs="Times New Roman"/>
          <w:b/>
          <w:sz w:val="28"/>
          <w:szCs w:val="28"/>
        </w:rPr>
        <w:t>СТРОИТЕЛЬНАЯ СВЕТОТЕХНИКА</w:t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Строительной светотехникой называется раздел строительной физики, в котором рассматриваются прикладные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вопросы использования солнечного света в строительстве и архитектуре. Одними из основных задач 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светотехники являются задачи по разработке принципов и мер, обеспечивающих необходимый световой режим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помещениях, по созданию оптимальных условий инсоляции (облучение прямым солнечным светом) помещений и защите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от перегрева солнечной энергией в летнее время. При решении этих задач наряду с физико-математическими методами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широкое распространение находят экспериментальные методы, позволяющие выполнять определение характеристик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освещенности помещений, исследовать ее зависимость от планировочных и конструктивных решений, определять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эффективность мер по улучшению светового режима и обеспечению требуемых условий инсоляции.</w:t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Целью лабораторных работ данного раздела является ознакомление студентов с методами исследования освещенности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и уяснение ими влияния некоторых планировочных и конструктивных факторов на освещенность и инсоляцию помещений.</w:t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Перед тем, как приступить к выполнению лабораторных работ, необходимо ознакомиться с основными понятиями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определениями строительной светотехники, принципами представления и обработки светотехнических величин.</w:t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Наибольшее значение в практике проектирования и экспериментальных исследований светового режима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имеют величины освещенности E и коэффициента естественной освещенности e.</w:t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Освещенностью E поверхности называется отношение величины падающего светового потока Φ к площади освещаемой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поверхности S</w:t>
      </w:r>
    </w:p>
    <w:p w:rsidR="0053751F" w:rsidRPr="0053751F" w:rsidRDefault="0053751F" w:rsidP="0053751F">
      <w:pPr>
        <w:tabs>
          <w:tab w:val="left" w:pos="2835"/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3751F">
        <w:rPr>
          <w:rFonts w:ascii="Times New Roman" w:hAnsi="Times New Roman" w:cs="Times New Roman"/>
          <w:sz w:val="28"/>
          <w:szCs w:val="28"/>
        </w:rPr>
        <w:t xml:space="preserve">E = Φ/S.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За единицу освещенности принимается 1 люкс (лк).</w:t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lastRenderedPageBreak/>
        <w:t>Освещение помещений через световые проемы создает освещенность в них значительно ниже наружной освещенности,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где источником света является солнце и весь небосвод. Условия освещенности под открытым небом непостоянны 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времени и, следовательно, непостоянна освещенность помещений. Это обстоятельство делает невозможным установление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требуемых значений естественной освещенности внутри помещений в абсолютных единицах – люксах. Поэтому в практике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оценка освещенности производится в относительных единицах с помощью коэффициентов естественной освещенности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(сокращенно КЕО).</w:t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Коэффициент естественной освещенности е есть выраженное в процентах отношение освещенности Е</w:t>
      </w:r>
      <w:r w:rsidRPr="0053751F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53751F">
        <w:rPr>
          <w:rFonts w:ascii="Times New Roman" w:hAnsi="Times New Roman" w:cs="Times New Roman"/>
          <w:sz w:val="28"/>
          <w:szCs w:val="28"/>
        </w:rPr>
        <w:t xml:space="preserve"> в конкретной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 xml:space="preserve">исследуемой точке помещения к одновременной освещенности </w:t>
      </w:r>
      <w:proofErr w:type="spellStart"/>
      <w:r w:rsidRPr="0053751F">
        <w:rPr>
          <w:rFonts w:ascii="Times New Roman" w:hAnsi="Times New Roman" w:cs="Times New Roman"/>
          <w:sz w:val="28"/>
          <w:szCs w:val="28"/>
        </w:rPr>
        <w:t>Е</w:t>
      </w:r>
      <w:r w:rsidRPr="0053751F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53751F">
        <w:rPr>
          <w:rFonts w:ascii="Times New Roman" w:hAnsi="Times New Roman" w:cs="Times New Roman"/>
          <w:sz w:val="28"/>
          <w:szCs w:val="28"/>
        </w:rPr>
        <w:t xml:space="preserve"> наружной точки, расположенной на горизонтальной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плоскости, освещенной рассеянным светом небосвода. Математически КЕО представляется выражением</w:t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е=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Е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Е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∙100%</m:t>
          </m:r>
        </m:oMath>
      </m:oMathPara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Коэффициент естественной освещенности зависит от количества стекол в переплете, размеров, формы и расположения</w:t>
      </w:r>
      <w:r w:rsidR="00BB5771"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световых проемов, светопропускания остекления, взаимного расположения зданий, светлоты окраски внутренних</w:t>
      </w:r>
      <w:r w:rsidR="00BB5771"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поверхностей помещений, наличия солнцезащитных устройств (жалюзи, козырьков и др.) и других факторов. Исследование</w:t>
      </w:r>
      <w:r w:rsidR="00BB5771"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влияния некоторых из перечисленных факторов на освещенность помещений выполняется в данном разделе методических</w:t>
      </w:r>
      <w:r w:rsidR="00BB5771"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указаний.</w:t>
      </w:r>
    </w:p>
    <w:p w:rsidR="0053751F" w:rsidRP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 xml:space="preserve">Более подробно с основными понятиями и определениями строительной светотехники можно ознакомиться в </w:t>
      </w:r>
      <w:r w:rsidR="00BB5771">
        <w:rPr>
          <w:rFonts w:ascii="Times New Roman" w:hAnsi="Times New Roman" w:cs="Times New Roman"/>
          <w:sz w:val="28"/>
          <w:szCs w:val="28"/>
        </w:rPr>
        <w:t>теоретической части курса.</w:t>
      </w:r>
    </w:p>
    <w:p w:rsidR="0053751F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Измерение величины естественной освещенности при проведении исследований выполняется специальным прибором –</w:t>
      </w:r>
      <w:r w:rsidR="00BB5771"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люксметром, предназначенным для измерения освещенности, создаваемой различными источниками. Внешний вид</w:t>
      </w:r>
      <w:r w:rsidR="00BB5771"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>люксметра представлен на рис. 1.</w:t>
      </w:r>
    </w:p>
    <w:p w:rsidR="00BB5771" w:rsidRDefault="00BB5771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771" w:rsidRDefault="00BB5771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7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6295" cy="3678555"/>
            <wp:effectExtent l="19050" t="0" r="190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295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771" w:rsidRPr="0053751F" w:rsidRDefault="00BB5771" w:rsidP="00BB57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 xml:space="preserve">Рис. 1. Внешний вид портативного люксметра </w:t>
      </w:r>
    </w:p>
    <w:p w:rsidR="00BB5771" w:rsidRDefault="0053751F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51F">
        <w:rPr>
          <w:rFonts w:ascii="Times New Roman" w:hAnsi="Times New Roman" w:cs="Times New Roman"/>
          <w:sz w:val="28"/>
          <w:szCs w:val="28"/>
        </w:rPr>
        <w:t>Основные сведения по конструкции и пользованию люксметром даны в инструкции, прилагаемой к прибору. Студенты</w:t>
      </w:r>
      <w:r w:rsidR="00BB5771">
        <w:rPr>
          <w:rFonts w:ascii="Times New Roman" w:hAnsi="Times New Roman" w:cs="Times New Roman"/>
          <w:sz w:val="28"/>
          <w:szCs w:val="28"/>
        </w:rPr>
        <w:t xml:space="preserve"> </w:t>
      </w:r>
      <w:r w:rsidRPr="0053751F">
        <w:rPr>
          <w:rFonts w:ascii="Times New Roman" w:hAnsi="Times New Roman" w:cs="Times New Roman"/>
          <w:sz w:val="28"/>
          <w:szCs w:val="28"/>
        </w:rPr>
        <w:t xml:space="preserve">должны изучить ее перед началом выполнения лабораторных работ. </w:t>
      </w:r>
    </w:p>
    <w:p w:rsidR="00BB5771" w:rsidRDefault="00BB57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B5771" w:rsidRPr="006B6E19" w:rsidRDefault="006B6E19" w:rsidP="00BB577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6E1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ЛАБОРАТОРНАЯ РАБОТА №4 </w:t>
      </w:r>
    </w:p>
    <w:p w:rsidR="00BB5771" w:rsidRPr="005B06FA" w:rsidRDefault="005B06FA" w:rsidP="00BB57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6FA">
        <w:rPr>
          <w:rFonts w:ascii="Times New Roman" w:hAnsi="Times New Roman" w:cs="Times New Roman"/>
          <w:b/>
          <w:sz w:val="28"/>
          <w:szCs w:val="28"/>
        </w:rPr>
        <w:t>ИССЛЕДОВАНИЕ ЕСТЕСТВЕННОЙ ОСВЕЩЕННОСТИ ПОМЕЩЕНИЯ</w:t>
      </w:r>
    </w:p>
    <w:p w:rsidR="00BB5771" w:rsidRDefault="00BB5771" w:rsidP="00BB577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4795">
        <w:rPr>
          <w:rFonts w:ascii="Times New Roman" w:hAnsi="Times New Roman" w:cs="Times New Roman"/>
          <w:b/>
          <w:sz w:val="28"/>
          <w:szCs w:val="28"/>
        </w:rPr>
        <w:t>Цель работы: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Определение при помощи приборов коэффициента естественной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освещенности в точках характерного разреза помещения.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Оценка освещения помещения путем сопоставления фактических значений к.е.о. с нормируемыми.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Сравнение полученных значений к.е.о.</w:t>
      </w:r>
    </w:p>
    <w:p w:rsidR="00BB5771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795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452770">
        <w:rPr>
          <w:rFonts w:ascii="Times New Roman" w:hAnsi="Times New Roman" w:cs="Times New Roman"/>
          <w:sz w:val="28"/>
          <w:szCs w:val="28"/>
        </w:rPr>
        <w:t xml:space="preserve"> люксметры, экран для наружного фотоэлемента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люксметра, рулетка.</w:t>
      </w:r>
    </w:p>
    <w:p w:rsidR="00BB5771" w:rsidRPr="00C04795" w:rsidRDefault="00D962A3" w:rsidP="00BB57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  <w:r w:rsidR="005B06FA">
        <w:rPr>
          <w:rFonts w:ascii="Times New Roman" w:hAnsi="Times New Roman" w:cs="Times New Roman"/>
          <w:b/>
          <w:sz w:val="28"/>
          <w:szCs w:val="28"/>
        </w:rPr>
        <w:t xml:space="preserve"> к лабораторн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5B06FA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B06FA">
        <w:rPr>
          <w:rFonts w:ascii="Times New Roman" w:hAnsi="Times New Roman" w:cs="Times New Roman"/>
          <w:b/>
          <w:sz w:val="28"/>
          <w:szCs w:val="28"/>
        </w:rPr>
        <w:t xml:space="preserve"> № 4</w:t>
      </w:r>
    </w:p>
    <w:p w:rsidR="00BB5771" w:rsidRDefault="00BB5771" w:rsidP="00BB57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Естественное освещение предусматривают преимущественно в помещениях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с постоянным пребыванием людей. Уровень освещенности естественным светом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зависит от времени суток и года, состояния атмосферы и пр.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771" w:rsidRPr="00452770" w:rsidRDefault="00BB5771" w:rsidP="00BB57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Естественное освещение подразделяют на боковое, верхнее и комбинированное. Боковое освещение применяют, как правило, в многоэтажных зданиях,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также в одноэтажных при отношении глубины помещений к высоте окон над условной рабочей поверхностью не более 8, а верхнее и комбинированное - в одноэтажных многопролетных зданиях.</w:t>
      </w:r>
    </w:p>
    <w:p w:rsidR="00BB5771" w:rsidRPr="00452770" w:rsidRDefault="00BB5771" w:rsidP="00BB57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Освещенность, создаваемая естественным светом, - величина непостоянная,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поэтому трудно определить величину естественной освещенности помещений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абсолютных единицах. В силу этого освещенность в зданиях нормируют относительной величиной - коэффициентом естественной освещенности (к.е.о.). К.е.о.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обозначают буквой "е". Он выражает отношение естественной освещенности,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создаваемой светом неба в некоторой точке заданной плоскости внутри помещения (</w:t>
      </w:r>
      <w:proofErr w:type="gramStart"/>
      <w:r w:rsidRPr="00452770">
        <w:rPr>
          <w:rFonts w:ascii="Times New Roman" w:hAnsi="Times New Roman" w:cs="Times New Roman"/>
          <w:sz w:val="28"/>
          <w:szCs w:val="28"/>
        </w:rPr>
        <w:t>Ев )</w:t>
      </w:r>
      <w:proofErr w:type="gramEnd"/>
      <w:r w:rsidRPr="00452770">
        <w:rPr>
          <w:rFonts w:ascii="Times New Roman" w:hAnsi="Times New Roman" w:cs="Times New Roman"/>
          <w:sz w:val="28"/>
          <w:szCs w:val="28"/>
        </w:rPr>
        <w:t xml:space="preserve"> , к значению наружной горизонтальной освещенности (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) </w:t>
      </w:r>
      <w:r w:rsidRPr="00452770">
        <w:rPr>
          <w:rFonts w:ascii="Times New Roman" w:hAnsi="Times New Roman" w:cs="Times New Roman"/>
          <w:sz w:val="28"/>
          <w:szCs w:val="28"/>
        </w:rPr>
        <w:lastRenderedPageBreak/>
        <w:t>создаваемой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в это время суток и года светом полностью открытого небосвода (т.е. в точке, незатененной окружающими зданиями); выражают к.е.о. в %.</w:t>
      </w:r>
    </w:p>
    <w:p w:rsidR="00BB5771" w:rsidRPr="00452770" w:rsidRDefault="00BB5771" w:rsidP="00BB57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 xml:space="preserve">Нормативное значение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к.е.о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e</w:t>
      </w:r>
      <w:r w:rsidRPr="00C7795D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, для зданий, располагаемых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районах (</w:t>
      </w:r>
      <w:r>
        <w:rPr>
          <w:rFonts w:ascii="Times New Roman" w:hAnsi="Times New Roman" w:cs="Times New Roman"/>
          <w:sz w:val="28"/>
          <w:szCs w:val="28"/>
        </w:rPr>
        <w:t>таблица</w:t>
      </w:r>
      <w:r w:rsidRPr="00452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5277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]), следует определять по формуле:</w:t>
      </w:r>
    </w:p>
    <w:p w:rsidR="00BB5771" w:rsidRPr="00452770" w:rsidRDefault="00BB5771" w:rsidP="00BB5771">
      <w:pPr>
        <w:tabs>
          <w:tab w:val="left" w:pos="2835"/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e</w:t>
      </w:r>
      <w:r w:rsidRPr="00C0479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e</w:t>
      </w:r>
      <w:r w:rsidRPr="00C04795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×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m</w:t>
      </w:r>
      <w:r w:rsidRPr="00C0479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(1)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 xml:space="preserve">где: N – номер группы обеспеченности естественным светом по табл. </w:t>
      </w:r>
      <w:r>
        <w:rPr>
          <w:rFonts w:ascii="Times New Roman" w:hAnsi="Times New Roman" w:cs="Times New Roman"/>
          <w:sz w:val="28"/>
          <w:szCs w:val="28"/>
        </w:rPr>
        <w:t>таблица</w:t>
      </w:r>
      <w:r w:rsidRPr="00452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5277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];</w:t>
      </w:r>
    </w:p>
    <w:p w:rsidR="00BB5771" w:rsidRPr="000F3253" w:rsidRDefault="00BB5771" w:rsidP="00BB57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770">
        <w:rPr>
          <w:rFonts w:ascii="Times New Roman" w:hAnsi="Times New Roman" w:cs="Times New Roman"/>
          <w:sz w:val="28"/>
          <w:szCs w:val="28"/>
        </w:rPr>
        <w:t>e</w:t>
      </w:r>
      <w:r w:rsidRPr="00C04795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- значение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к.е.о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. </w:t>
      </w:r>
      <w:r w:rsidRPr="00C7795D">
        <w:rPr>
          <w:rFonts w:ascii="Times New Roman" w:hAnsi="Times New Roman" w:cs="Times New Roman"/>
          <w:sz w:val="28"/>
          <w:szCs w:val="28"/>
        </w:rPr>
        <w:t xml:space="preserve">по приложению </w:t>
      </w:r>
      <w:proofErr w:type="gramStart"/>
      <w:r w:rsidRPr="00C7795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7795D">
        <w:rPr>
          <w:rFonts w:ascii="Times New Roman" w:hAnsi="Times New Roman" w:cs="Times New Roman"/>
          <w:sz w:val="28"/>
          <w:szCs w:val="28"/>
        </w:rPr>
        <w:t xml:space="preserve"> </w:t>
      </w:r>
      <w:r w:rsidRPr="00BB577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577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5771" w:rsidRPr="00452770" w:rsidRDefault="00BB5771" w:rsidP="00BB57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770">
        <w:rPr>
          <w:rFonts w:ascii="Times New Roman" w:hAnsi="Times New Roman" w:cs="Times New Roman"/>
          <w:sz w:val="28"/>
          <w:szCs w:val="28"/>
        </w:rPr>
        <w:t>m</w:t>
      </w:r>
      <w:r w:rsidRPr="00C04795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- коэффициент светового климата, </w:t>
      </w:r>
      <w:r>
        <w:rPr>
          <w:rFonts w:ascii="Times New Roman" w:hAnsi="Times New Roman" w:cs="Times New Roman"/>
          <w:sz w:val="28"/>
          <w:szCs w:val="28"/>
        </w:rPr>
        <w:t>таблица</w:t>
      </w:r>
      <w:r w:rsidRPr="00452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5277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]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Под световым климатом понимают совокупность условий естественной освещенности в той или иной местности за период более 10 лет.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При одностороннем боковом естественном освещении минимальное значение к.е.о. нормируется в точке, расположенной на расстоянии 1м от стены, наиболее удаленной от световых проемов, на пересечении вертикальной плоскости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характерного разреза помещения и условной рабочей поверхности. </w:t>
      </w: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Характерный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разрез помещения – это поперечный разрез посередине, когда секущая плоскость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перпендикулярна плоскости остекления световых проемов. Освещенность помещения естественным светом характеризуют к.е.о. ряда точек характерного разреза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помещений, взятых на условной рабочей поверхности. За условную рабочую поверхность принимают горизонтальную плоскость на высоте 0,8м от пола. Расстояния между расчетными точками выбирают равными 1-3м, при этом первую и</w:t>
      </w:r>
      <w:r w:rsidRPr="00822F61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последнюю точки размещают на расстоянии 1м от стены.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Размеры световых проемов определяют в соответствии с нормированными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значениями к.е.о., площади проемов могут отличаться на 5-10% от требуемых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расчету.</w:t>
      </w:r>
    </w:p>
    <w:p w:rsidR="00BB5771" w:rsidRPr="00C04795" w:rsidRDefault="00BB5771" w:rsidP="00BB577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04795">
        <w:rPr>
          <w:rFonts w:ascii="Times New Roman" w:hAnsi="Times New Roman" w:cs="Times New Roman"/>
          <w:b/>
          <w:i/>
          <w:sz w:val="28"/>
          <w:szCs w:val="28"/>
        </w:rPr>
        <w:t>Определение к.е.о. при боковом освещении</w:t>
      </w:r>
    </w:p>
    <w:p w:rsidR="00BB5771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Значение к.е.о. в заданной точке определяют по формуле:</w:t>
      </w:r>
    </w:p>
    <w:p w:rsidR="00BB5771" w:rsidRPr="00452770" w:rsidRDefault="00BB5771" w:rsidP="00BB5771">
      <w:pPr>
        <w:tabs>
          <w:tab w:val="left" w:pos="2268"/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Cambria Math" w:cs="Times New Roman"/>
            <w:sz w:val="28"/>
            <w:szCs w:val="28"/>
          </w:rPr>
          <m:t>e=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ε∙q∙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τ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>)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 xml:space="preserve">где: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 w:rsidRPr="00452770">
        <w:rPr>
          <w:rFonts w:ascii="Times New Roman" w:hAnsi="Times New Roman" w:cs="Times New Roman"/>
          <w:sz w:val="28"/>
          <w:szCs w:val="28"/>
        </w:rPr>
        <w:t xml:space="preserve"> - «геометрический» к.е.о. (определяется по формуле 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52770">
        <w:rPr>
          <w:rFonts w:ascii="Times New Roman" w:hAnsi="Times New Roman" w:cs="Times New Roman"/>
          <w:sz w:val="28"/>
          <w:szCs w:val="28"/>
        </w:rPr>
        <w:t>);</w:t>
      </w:r>
    </w:p>
    <w:p w:rsidR="00BB5771" w:rsidRPr="00452770" w:rsidRDefault="00BB5771" w:rsidP="00BB57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lastRenderedPageBreak/>
        <w:t xml:space="preserve">q - коэффициент учета неравномерной яркости облачного неба </w:t>
      </w:r>
      <w:proofErr w:type="gramStart"/>
      <w:r w:rsidRPr="0045277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табл.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Б1</w:t>
      </w:r>
      <w:bookmarkEnd w:id="0"/>
      <w:r w:rsidRPr="00452770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]);</w:t>
      </w:r>
    </w:p>
    <w:p w:rsidR="00BB5771" w:rsidRPr="00452770" w:rsidRDefault="00BB5771" w:rsidP="00BB57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коэффициент, учитывающий повышение к.е.о. при боковом освещении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благодаря свету, отраженному от поверхностей помещения и от подстилающего слоя, прилегающего к зданию (</w:t>
      </w:r>
      <w:r>
        <w:rPr>
          <w:rFonts w:ascii="Times New Roman" w:hAnsi="Times New Roman" w:cs="Times New Roman"/>
          <w:sz w:val="28"/>
          <w:szCs w:val="28"/>
        </w:rPr>
        <w:t>табл. Б4, Б5</w:t>
      </w:r>
      <w:r w:rsidRPr="00452770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]);</w:t>
      </w:r>
    </w:p>
    <w:p w:rsidR="00BB5771" w:rsidRPr="00452770" w:rsidRDefault="00BB5771" w:rsidP="00BB57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770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- коэффициент запаса, учитывающий снижение к.е.о. вследствие загрязнения стекол и отражающих поверхностей помещения (</w:t>
      </w:r>
      <w:r w:rsidRPr="005A5F88">
        <w:rPr>
          <w:rFonts w:ascii="Times New Roman" w:hAnsi="Times New Roman" w:cs="Times New Roman"/>
          <w:sz w:val="28"/>
          <w:szCs w:val="28"/>
        </w:rPr>
        <w:t>по таблице 3 СНиП 23-05</w:t>
      </w:r>
      <w:r w:rsidRPr="00452770">
        <w:rPr>
          <w:rFonts w:ascii="Times New Roman" w:hAnsi="Times New Roman" w:cs="Times New Roman"/>
          <w:sz w:val="28"/>
          <w:szCs w:val="28"/>
        </w:rPr>
        <w:t>).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Геометрический коэффициент e определяют по формуле:</w:t>
      </w:r>
    </w:p>
    <w:p w:rsidR="00BB5771" w:rsidRPr="00452770" w:rsidRDefault="00BB5771" w:rsidP="00BB5771">
      <w:pPr>
        <w:tabs>
          <w:tab w:val="left" w:pos="2268"/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e = 0,01×n</w:t>
      </w:r>
      <w:r w:rsidRPr="00384F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 xml:space="preserve"> ×n</w:t>
      </w:r>
      <w:r w:rsidRPr="00384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, % </w:t>
      </w:r>
      <w:r>
        <w:rPr>
          <w:rFonts w:ascii="Times New Roman" w:hAnsi="Times New Roman" w:cs="Times New Roman"/>
          <w:sz w:val="28"/>
          <w:szCs w:val="28"/>
        </w:rPr>
        <w:tab/>
        <w:t>(3</w:t>
      </w:r>
      <w:r w:rsidRPr="00452770">
        <w:rPr>
          <w:rFonts w:ascii="Times New Roman" w:hAnsi="Times New Roman" w:cs="Times New Roman"/>
          <w:sz w:val="28"/>
          <w:szCs w:val="28"/>
        </w:rPr>
        <w:t>)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где n</w:t>
      </w:r>
      <w:r w:rsidRPr="006E436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количество лучей по графику I Данилюка, проходящих от неба через световые проемы в расчетную точку на поперечном разрезе помещения;</w:t>
      </w:r>
    </w:p>
    <w:p w:rsidR="00BB5771" w:rsidRPr="00452770" w:rsidRDefault="00BB5771" w:rsidP="00BB577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n</w:t>
      </w:r>
      <w:r w:rsidRPr="006E436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количество лучей по графику II Данилюка, проходящих от неба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2770">
        <w:rPr>
          <w:rFonts w:ascii="Times New Roman" w:hAnsi="Times New Roman" w:cs="Times New Roman"/>
          <w:sz w:val="28"/>
          <w:szCs w:val="28"/>
        </w:rPr>
        <w:t xml:space="preserve"> через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световые проемы в расчетную точку на плане помещений.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Смысл геометрического</w:t>
      </w:r>
      <w:r>
        <w:rPr>
          <w:rFonts w:ascii="Times New Roman" w:hAnsi="Times New Roman" w:cs="Times New Roman"/>
          <w:sz w:val="28"/>
          <w:szCs w:val="28"/>
        </w:rPr>
        <w:t xml:space="preserve"> к.е.о. заключается в следующем: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Свет небосвода представляется как излучение 100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52770">
        <w:rPr>
          <w:rFonts w:ascii="Times New Roman" w:hAnsi="Times New Roman" w:cs="Times New Roman"/>
          <w:sz w:val="28"/>
          <w:szCs w:val="28"/>
        </w:rPr>
        <w:t>100 = 10000 равно ярких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источников света. Световой проем вырезает в полусфере небосвода участки площадью N = n</w:t>
      </w:r>
      <w:r w:rsidRPr="00384F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 xml:space="preserve"> ×n</w:t>
      </w:r>
      <w:r w:rsidRPr="00384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. Геометрический к.е.о. есть отношение участка площадью 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к общей площади небосвода </w:t>
      </w:r>
      <w:proofErr w:type="gramStart"/>
      <w:r w:rsidRPr="00452770">
        <w:rPr>
          <w:rFonts w:ascii="Times New Roman" w:hAnsi="Times New Roman" w:cs="Times New Roman"/>
          <w:sz w:val="28"/>
          <w:szCs w:val="28"/>
        </w:rPr>
        <w:t>10</w:t>
      </w:r>
      <w:r w:rsidRPr="001221B2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45277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52770">
        <w:rPr>
          <w:rFonts w:ascii="Times New Roman" w:hAnsi="Times New Roman" w:cs="Times New Roman"/>
          <w:sz w:val="28"/>
          <w:szCs w:val="28"/>
        </w:rPr>
        <w:t xml:space="preserve"> выраженное в %.</w:t>
      </w:r>
    </w:p>
    <w:p w:rsidR="00BB5771" w:rsidRPr="000F3253" w:rsidRDefault="00BB5771" w:rsidP="00BB5771">
      <w:pPr>
        <w:tabs>
          <w:tab w:val="left" w:pos="2268"/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hAnsi="Cambria Math" w:cs="Times New Roman"/>
            <w:sz w:val="28"/>
            <w:szCs w:val="28"/>
          </w:rPr>
          <m:t>ε=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∙100%=0.01∙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0F3253">
        <w:rPr>
          <w:rFonts w:ascii="Times New Roman" w:eastAsiaTheme="minorEastAsia" w:hAnsi="Times New Roman" w:cs="Times New Roman"/>
          <w:sz w:val="28"/>
          <w:szCs w:val="28"/>
        </w:rPr>
        <w:tab/>
        <w:t>(4)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 xml:space="preserve">Коэффициент q определяется по прил. </w:t>
      </w:r>
      <w:r>
        <w:rPr>
          <w:rFonts w:ascii="Times New Roman" w:hAnsi="Times New Roman" w:cs="Times New Roman"/>
          <w:sz w:val="28"/>
          <w:szCs w:val="28"/>
        </w:rPr>
        <w:t>табл. Б1</w:t>
      </w:r>
      <w:r w:rsidRPr="00452770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с учетом значений угла </w:t>
      </w:r>
      <w:r>
        <w:rPr>
          <w:rFonts w:ascii="Times New Roman" w:hAnsi="Times New Roman" w:cs="Times New Roman"/>
          <w:sz w:val="28"/>
          <w:szCs w:val="28"/>
        </w:rPr>
        <w:t>θ</w:t>
      </w:r>
      <w:r w:rsidRPr="00452770">
        <w:rPr>
          <w:rFonts w:ascii="Times New Roman" w:hAnsi="Times New Roman" w:cs="Times New Roman"/>
          <w:sz w:val="28"/>
          <w:szCs w:val="28"/>
        </w:rPr>
        <w:t>, который составляет с условной рабочей поверхностью луч, проходящий через середину</w:t>
      </w:r>
      <w:r w:rsidRPr="001221B2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светового проема. Угол </w:t>
      </w:r>
      <w:r>
        <w:rPr>
          <w:rFonts w:ascii="Times New Roman" w:hAnsi="Times New Roman" w:cs="Times New Roman"/>
          <w:sz w:val="28"/>
          <w:szCs w:val="28"/>
        </w:rPr>
        <w:t>θ</w:t>
      </w:r>
      <w:r w:rsidRPr="00452770">
        <w:rPr>
          <w:rFonts w:ascii="Times New Roman" w:hAnsi="Times New Roman" w:cs="Times New Roman"/>
          <w:sz w:val="28"/>
          <w:szCs w:val="28"/>
        </w:rPr>
        <w:t xml:space="preserve"> определяет положение светового проема к горизонту.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 xml:space="preserve">Общий коэффициент светопропускания </w:t>
      </w:r>
      <w:r>
        <w:rPr>
          <w:rFonts w:ascii="Times New Roman" w:hAnsi="Times New Roman" w:cs="Times New Roman"/>
          <w:sz w:val="28"/>
          <w:szCs w:val="28"/>
        </w:rPr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52770">
        <w:rPr>
          <w:rFonts w:ascii="Times New Roman" w:hAnsi="Times New Roman" w:cs="Times New Roman"/>
          <w:sz w:val="28"/>
          <w:szCs w:val="28"/>
        </w:rPr>
        <w:t xml:space="preserve"> определяют по формуле:</w:t>
      </w:r>
    </w:p>
    <w:p w:rsidR="00BB5771" w:rsidRPr="00452770" w:rsidRDefault="00BB5771" w:rsidP="00BB5771">
      <w:pPr>
        <w:tabs>
          <w:tab w:val="left" w:pos="2268"/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1B2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452770">
        <w:rPr>
          <w:rFonts w:ascii="Times New Roman" w:hAnsi="Times New Roman" w:cs="Times New Roman"/>
          <w:sz w:val="28"/>
          <w:szCs w:val="28"/>
        </w:rPr>
        <w:t xml:space="preserve"> </w:t>
      </w:r>
      <w:r w:rsidRPr="001221B2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(</w:t>
      </w:r>
      <w:r w:rsidRPr="001221B2">
        <w:rPr>
          <w:rFonts w:ascii="Times New Roman" w:hAnsi="Times New Roman" w:cs="Times New Roman"/>
          <w:sz w:val="28"/>
          <w:szCs w:val="28"/>
        </w:rPr>
        <w:t>5</w:t>
      </w:r>
      <w:r w:rsidRPr="00452770">
        <w:rPr>
          <w:rFonts w:ascii="Times New Roman" w:hAnsi="Times New Roman" w:cs="Times New Roman"/>
          <w:sz w:val="28"/>
          <w:szCs w:val="28"/>
        </w:rPr>
        <w:t>)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</w:rPr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коэффициент светопропускания материала (табл. </w:t>
      </w:r>
      <w:r>
        <w:rPr>
          <w:rFonts w:ascii="Times New Roman" w:hAnsi="Times New Roman" w:cs="Times New Roman"/>
          <w:sz w:val="28"/>
          <w:szCs w:val="28"/>
        </w:rPr>
        <w:t xml:space="preserve">Б7, </w:t>
      </w:r>
      <w:r w:rsidRPr="006E4364">
        <w:rPr>
          <w:rFonts w:ascii="Times New Roman" w:hAnsi="Times New Roman" w:cs="Times New Roman"/>
          <w:sz w:val="28"/>
          <w:szCs w:val="28"/>
        </w:rPr>
        <w:t>[1]</w:t>
      </w:r>
      <w:r w:rsidRPr="00452770">
        <w:rPr>
          <w:rFonts w:ascii="Times New Roman" w:hAnsi="Times New Roman" w:cs="Times New Roman"/>
          <w:sz w:val="28"/>
          <w:szCs w:val="28"/>
        </w:rPr>
        <w:t>);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коэффициент учета потерь света в переплетах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светопроема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(табл. </w:t>
      </w:r>
      <w:r>
        <w:rPr>
          <w:rFonts w:ascii="Times New Roman" w:hAnsi="Times New Roman" w:cs="Times New Roman"/>
          <w:sz w:val="28"/>
          <w:szCs w:val="28"/>
        </w:rPr>
        <w:t xml:space="preserve">Б7, </w:t>
      </w:r>
      <w:r w:rsidRPr="006E4364">
        <w:rPr>
          <w:rFonts w:ascii="Times New Roman" w:hAnsi="Times New Roman" w:cs="Times New Roman"/>
          <w:sz w:val="28"/>
          <w:szCs w:val="28"/>
        </w:rPr>
        <w:t>[1]</w:t>
      </w:r>
      <w:r w:rsidRPr="00452770">
        <w:rPr>
          <w:rFonts w:ascii="Times New Roman" w:hAnsi="Times New Roman" w:cs="Times New Roman"/>
          <w:sz w:val="28"/>
          <w:szCs w:val="28"/>
        </w:rPr>
        <w:t>);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коэффициент учета потерь света в переплетах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светопроема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в несущих конструкциях (табл. </w:t>
      </w:r>
      <w:r>
        <w:rPr>
          <w:rFonts w:ascii="Times New Roman" w:hAnsi="Times New Roman" w:cs="Times New Roman"/>
          <w:sz w:val="28"/>
          <w:szCs w:val="28"/>
        </w:rPr>
        <w:t xml:space="preserve">Б8, </w:t>
      </w:r>
      <w:r w:rsidRPr="006E4364">
        <w:rPr>
          <w:rFonts w:ascii="Times New Roman" w:hAnsi="Times New Roman" w:cs="Times New Roman"/>
          <w:sz w:val="28"/>
          <w:szCs w:val="28"/>
        </w:rPr>
        <w:t>[1]</w:t>
      </w:r>
      <w:r w:rsidRPr="00452770">
        <w:rPr>
          <w:rFonts w:ascii="Times New Roman" w:hAnsi="Times New Roman" w:cs="Times New Roman"/>
          <w:sz w:val="28"/>
          <w:szCs w:val="28"/>
        </w:rPr>
        <w:t xml:space="preserve">), (при боковом освещении </w:t>
      </w:r>
      <w:r>
        <w:rPr>
          <w:rFonts w:ascii="Times New Roman" w:hAnsi="Times New Roman" w:cs="Times New Roman"/>
          <w:sz w:val="28"/>
          <w:szCs w:val="28"/>
        </w:rPr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52770">
        <w:rPr>
          <w:rFonts w:ascii="Times New Roman" w:hAnsi="Times New Roman" w:cs="Times New Roman"/>
          <w:sz w:val="28"/>
          <w:szCs w:val="28"/>
        </w:rPr>
        <w:t xml:space="preserve"> = 1);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52770">
        <w:rPr>
          <w:rFonts w:ascii="Times New Roman" w:hAnsi="Times New Roman" w:cs="Times New Roman"/>
          <w:sz w:val="28"/>
          <w:szCs w:val="28"/>
        </w:rPr>
        <w:t>- коэффициент учета потерь света в солнцезащитных устройствах (т</w:t>
      </w:r>
      <w:r w:rsidRPr="006E4364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табл. </w:t>
      </w:r>
      <w:r>
        <w:rPr>
          <w:rFonts w:ascii="Times New Roman" w:hAnsi="Times New Roman" w:cs="Times New Roman"/>
          <w:sz w:val="28"/>
          <w:szCs w:val="28"/>
        </w:rPr>
        <w:t xml:space="preserve">Б8, </w:t>
      </w:r>
      <w:r w:rsidRPr="006E4364">
        <w:rPr>
          <w:rFonts w:ascii="Times New Roman" w:hAnsi="Times New Roman" w:cs="Times New Roman"/>
          <w:sz w:val="28"/>
          <w:szCs w:val="28"/>
        </w:rPr>
        <w:t>[1]</w:t>
      </w:r>
      <w:r w:rsidRPr="00452770">
        <w:rPr>
          <w:rFonts w:ascii="Times New Roman" w:hAnsi="Times New Roman" w:cs="Times New Roman"/>
          <w:sz w:val="28"/>
          <w:szCs w:val="28"/>
        </w:rPr>
        <w:t>);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коэффициент учета потерь света в защитной сетке, устанавливаемой под фонарями (при боковом освещении </w:t>
      </w:r>
      <w:r>
        <w:rPr>
          <w:rFonts w:ascii="Times New Roman" w:hAnsi="Times New Roman" w:cs="Times New Roman"/>
          <w:sz w:val="28"/>
          <w:szCs w:val="28"/>
        </w:rPr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52770">
        <w:rPr>
          <w:rFonts w:ascii="Times New Roman" w:hAnsi="Times New Roman" w:cs="Times New Roman"/>
          <w:sz w:val="28"/>
          <w:szCs w:val="28"/>
        </w:rPr>
        <w:t xml:space="preserve"> = 1).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F61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Коэффициент r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52770">
        <w:rPr>
          <w:rFonts w:ascii="Times New Roman" w:hAnsi="Times New Roman" w:cs="Times New Roman"/>
          <w:sz w:val="28"/>
          <w:szCs w:val="28"/>
        </w:rPr>
        <w:t xml:space="preserve"> зависит от коэффициента </w:t>
      </w:r>
      <w:r>
        <w:rPr>
          <w:rFonts w:ascii="Times New Roman" w:hAnsi="Times New Roman" w:cs="Times New Roman"/>
          <w:sz w:val="28"/>
          <w:szCs w:val="28"/>
        </w:rPr>
        <w:sym w:font="Symbol" w:char="F072"/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452770">
        <w:rPr>
          <w:rFonts w:ascii="Times New Roman" w:hAnsi="Times New Roman" w:cs="Times New Roman"/>
          <w:sz w:val="28"/>
          <w:szCs w:val="28"/>
        </w:rPr>
        <w:t xml:space="preserve"> и отношений</w:t>
      </w:r>
    </w:p>
    <w:p w:rsidR="00BB5771" w:rsidRPr="00452770" w:rsidRDefault="006643D6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</m:oMath>
      </m:oMathPara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где: L - ширина помещения;</w:t>
      </w:r>
    </w:p>
    <w:p w:rsidR="00BB5771" w:rsidRPr="00452770" w:rsidRDefault="00BB5771" w:rsidP="00BB57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В - его глубина;</w:t>
      </w:r>
    </w:p>
    <w:p w:rsidR="00BB5771" w:rsidRPr="00452770" w:rsidRDefault="00BB5771" w:rsidP="00BB57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h</w:t>
      </w:r>
      <w:r w:rsidRPr="00822F6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высота светового проема;</w:t>
      </w:r>
    </w:p>
    <w:p w:rsidR="00BB5771" w:rsidRPr="00452770" w:rsidRDefault="00BB5771" w:rsidP="00BB57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770">
        <w:rPr>
          <w:rFonts w:ascii="Times New Roman" w:hAnsi="Times New Roman" w:cs="Times New Roman"/>
          <w:sz w:val="28"/>
          <w:szCs w:val="28"/>
        </w:rPr>
        <w:t>l</w:t>
      </w:r>
      <w:r w:rsidRPr="00822F6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- расстояние от внешней поверхности светового проема до i - той расчетной точки.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Средневзвешенный коэффициент отражения определяют по формуле:</w:t>
      </w:r>
    </w:p>
    <w:p w:rsidR="00BB5771" w:rsidRDefault="006643D6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den>
          </m:f>
        </m:oMath>
      </m:oMathPara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где: r</w:t>
      </w:r>
      <w:r w:rsidRPr="00AA17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, r</w:t>
      </w:r>
      <w:r w:rsidRPr="00AA17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, r</w:t>
      </w:r>
      <w:r w:rsidRPr="00AA17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коэффициенты отражения пола, стен и потолка;</w:t>
      </w:r>
    </w:p>
    <w:p w:rsidR="00BB5771" w:rsidRPr="00452770" w:rsidRDefault="00BB5771" w:rsidP="00BB57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>S</w:t>
      </w:r>
      <w:r w:rsidRPr="00AA17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, S</w:t>
      </w:r>
      <w:r w:rsidRPr="00AA17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, S</w:t>
      </w:r>
      <w:r w:rsidRPr="00AA178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52770">
        <w:rPr>
          <w:rFonts w:ascii="Times New Roman" w:hAnsi="Times New Roman" w:cs="Times New Roman"/>
          <w:sz w:val="28"/>
          <w:szCs w:val="28"/>
        </w:rPr>
        <w:t xml:space="preserve"> - площади пола, стен и потолка.</w:t>
      </w:r>
    </w:p>
    <w:p w:rsidR="00BB5771" w:rsidRPr="00822F61" w:rsidRDefault="00BB5771" w:rsidP="00BB57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F61">
        <w:rPr>
          <w:rFonts w:ascii="Times New Roman" w:hAnsi="Times New Roman" w:cs="Times New Roman"/>
          <w:b/>
          <w:sz w:val="28"/>
          <w:szCs w:val="28"/>
        </w:rPr>
        <w:t>Описание установки</w:t>
      </w:r>
    </w:p>
    <w:p w:rsidR="00BB5771" w:rsidRPr="000F3253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771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Люксметр Ю-116 предназначен для измерения освещенности, создаваемой</w:t>
      </w:r>
      <w:r w:rsidRPr="00822F61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лампами накаливания и естественным светом. Люксметр состоит из измерителя</w:t>
      </w:r>
      <w:r w:rsidRPr="00822F61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люксметра и отдельного фотоэлемента с насадками. </w:t>
      </w: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 xml:space="preserve">Для уменьшения угловой погрешности применяется насадка на фотоэлемент, состоящая из белой светорассеивающей полусферы и непрозрачного кольца. Эта насадка, обозначенная буквой К, применяется совместно с одной из трех других насадок, имеющих обозначение М, Р, Т. Каждая из этих трех насадок совместно с насадкой </w:t>
      </w:r>
      <w:proofErr w:type="gramStart"/>
      <w:r w:rsidRPr="0045277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52770">
        <w:rPr>
          <w:rFonts w:ascii="Times New Roman" w:hAnsi="Times New Roman" w:cs="Times New Roman"/>
          <w:sz w:val="28"/>
          <w:szCs w:val="28"/>
        </w:rPr>
        <w:t xml:space="preserve"> образует три</w:t>
      </w:r>
      <w:r w:rsidRPr="00822F61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поглотителя с общим номинальным коэффициентом ослабления 10, 100, 1000 и</w:t>
      </w:r>
      <w:r w:rsidRPr="00822F61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применяется для расширения диапазонов измерений.</w:t>
      </w:r>
      <w:r w:rsidRPr="00822F61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Фактические показатели естественной освещенности</w:t>
      </w:r>
      <w:r w:rsidRPr="00822F61">
        <w:rPr>
          <w:rFonts w:ascii="Times New Roman" w:hAnsi="Times New Roman" w:cs="Times New Roman"/>
          <w:sz w:val="28"/>
          <w:szCs w:val="28"/>
        </w:rPr>
        <w:t>.</w:t>
      </w:r>
    </w:p>
    <w:p w:rsidR="005B06FA" w:rsidRDefault="005B06FA" w:rsidP="00BB57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771" w:rsidRPr="00822F61" w:rsidRDefault="00BB5771" w:rsidP="00BB57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F61">
        <w:rPr>
          <w:rFonts w:ascii="Times New Roman" w:hAnsi="Times New Roman" w:cs="Times New Roman"/>
          <w:b/>
          <w:sz w:val="28"/>
          <w:szCs w:val="28"/>
        </w:rPr>
        <w:lastRenderedPageBreak/>
        <w:t>Методика выполнения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№4</w:t>
      </w:r>
    </w:p>
    <w:p w:rsidR="00BB5771" w:rsidRPr="00822F61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822F61">
        <w:rPr>
          <w:rFonts w:ascii="Times New Roman" w:hAnsi="Times New Roman" w:cs="Times New Roman"/>
          <w:sz w:val="28"/>
          <w:szCs w:val="28"/>
        </w:rPr>
        <w:t>Освещенность на наружной открытой горизонтальной площадке и в точках помещения измеряется одновременно. Результаты измерений заносят в таблицу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2F61">
        <w:rPr>
          <w:rFonts w:ascii="Times New Roman" w:hAnsi="Times New Roman" w:cs="Times New Roman"/>
          <w:sz w:val="28"/>
          <w:szCs w:val="28"/>
        </w:rPr>
        <w:t>по форме 1</w:t>
      </w:r>
    </w:p>
    <w:p w:rsidR="00BB5771" w:rsidRPr="00822F61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F61">
        <w:rPr>
          <w:rFonts w:ascii="Times New Roman" w:hAnsi="Times New Roman" w:cs="Times New Roman"/>
          <w:sz w:val="28"/>
          <w:szCs w:val="28"/>
        </w:rPr>
        <w:t>Форма 1</w:t>
      </w:r>
    </w:p>
    <w:p w:rsidR="00BB5771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69369" cy="1157646"/>
            <wp:effectExtent l="19050" t="0" r="7531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808" cy="1157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При измерениях наружной освещенности необходимо следить, чтобы прямые солнечные лучи не попадали на фотоэлемент, в противном случае их следует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отсекать специальным затеняющим экраном, диаметр которого должен быть равен двум диаметрам фотоэлемента [1].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При проведении работы можно измерять половину величины наружной освещенности с помощью фотоэлемента люксметра, установленного в специальном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держателе за окном. Другая половина величины наружной освещенности экранируется зданием. Отраженный свет от здания отсекается черным экраном. Для получения полной величины наружной освещенности измеренную величину следует умножать на 2.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 xml:space="preserve">Для проведения работы в ясную погоду следует выбирать такое время, когда солнце находится в части небосвода, противоположной ориентации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светопроема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>. В этом случае и при ясном небе могут быть получены удовлетворительные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результаты, если против окна не имеется светлого здания, освещенного прямыми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солнечными лучами [1].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Полученные экспериментальные значения к.е.о. должны быть сравнены с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расчетными значениями к.е.о. Для этого вычерчивают план и разрез помещения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(рис. 1) и используют графики I и II Данилюка.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Определяют количество лучей n</w:t>
      </w:r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 xml:space="preserve"> и n</w:t>
      </w:r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, падающих через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светопроемы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в помещение. Для этого накладывают график I на поперечный разрез помещения, а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его центр совмещают с заданной расчетной точкой М. </w:t>
      </w:r>
      <w:r w:rsidRPr="00452770">
        <w:rPr>
          <w:rFonts w:ascii="Times New Roman" w:hAnsi="Times New Roman" w:cs="Times New Roman"/>
          <w:sz w:val="28"/>
          <w:szCs w:val="28"/>
        </w:rPr>
        <w:lastRenderedPageBreak/>
        <w:t>Подсчитывают число лучей n</w:t>
      </w:r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, n</w:t>
      </w:r>
      <w:proofErr w:type="gramStart"/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52770">
        <w:rPr>
          <w:rFonts w:ascii="Times New Roman" w:hAnsi="Times New Roman" w:cs="Times New Roman"/>
          <w:sz w:val="28"/>
          <w:szCs w:val="28"/>
        </w:rPr>
        <w:t xml:space="preserve"> проходящих через световой проем по его высоте. Затем на разрезе находят центр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светопроема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>. Определяют С - расстояние от расчетной точки М до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центра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светопроема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>. Для удобства определения этого расстояния на графике I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Данилюка проведены равноудаленные концентрические полуокружности, имеющие нумерацию от 1 до 100. Пусть, например, через центр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светопроема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проходит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полуокружность с номером 30. График II накладывают на план помещения так,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чтобы его горизонтальная прямая, соответствующая найденному по графику I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 xml:space="preserve">номеру полуокружности (30), совпадала с внешней поверхностью стены, а вертикаль 00 графика с перпендикулярной к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светопроему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прямой, проходящей на плане через расчетную точку М. На этой прямой центр 0 графика II попадает в точку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М, расположенную в плане на расстоянии С от стены. После совмещения графика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II с планом подсчитывают число лучей n</w:t>
      </w:r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, проходящих через </w:t>
      </w:r>
      <w:proofErr w:type="spellStart"/>
      <w:r w:rsidRPr="00452770">
        <w:rPr>
          <w:rFonts w:ascii="Times New Roman" w:hAnsi="Times New Roman" w:cs="Times New Roman"/>
          <w:sz w:val="28"/>
          <w:szCs w:val="28"/>
        </w:rPr>
        <w:t>светопроем</w:t>
      </w:r>
      <w:proofErr w:type="spellEnd"/>
      <w:r w:rsidRPr="00452770">
        <w:rPr>
          <w:rFonts w:ascii="Times New Roman" w:hAnsi="Times New Roman" w:cs="Times New Roman"/>
          <w:sz w:val="28"/>
          <w:szCs w:val="28"/>
        </w:rPr>
        <w:t xml:space="preserve"> по его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ширине. Пользуясь разрезом помещения, с помощью транспортира определяют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для каждой расчетной точки угол между условной рабочей поверхностью и лучом, соединяющим расчетную точку с центром светового проема.</w:t>
      </w:r>
    </w:p>
    <w:p w:rsidR="00D962A3" w:rsidRDefault="00D962A3" w:rsidP="00BB57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771" w:rsidRPr="00413FA0" w:rsidRDefault="00BB5771" w:rsidP="00BB57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FA0">
        <w:rPr>
          <w:rFonts w:ascii="Times New Roman" w:hAnsi="Times New Roman" w:cs="Times New Roman"/>
          <w:b/>
          <w:sz w:val="28"/>
          <w:szCs w:val="28"/>
        </w:rPr>
        <w:t>Обработка результатов измерений и расчетов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Для определения к.е.о., помимо геометрического к.е.о., рассчитываемого по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формуле (</w:t>
      </w:r>
      <w:r w:rsidRPr="00413FA0">
        <w:rPr>
          <w:rFonts w:ascii="Times New Roman" w:hAnsi="Times New Roman" w:cs="Times New Roman"/>
          <w:sz w:val="28"/>
          <w:szCs w:val="28"/>
        </w:rPr>
        <w:t>4</w:t>
      </w:r>
      <w:r w:rsidRPr="00452770">
        <w:rPr>
          <w:rFonts w:ascii="Times New Roman" w:hAnsi="Times New Roman" w:cs="Times New Roman"/>
          <w:sz w:val="28"/>
          <w:szCs w:val="28"/>
        </w:rPr>
        <w:t>) с использованием найденных значений n</w:t>
      </w:r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 xml:space="preserve"> и n</w:t>
      </w:r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, необходимо найти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значения коэффициентов e , q,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τ</w:t>
      </w:r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52770">
        <w:rPr>
          <w:rFonts w:ascii="Times New Roman" w:hAnsi="Times New Roman" w:cs="Times New Roman"/>
          <w:sz w:val="28"/>
          <w:szCs w:val="28"/>
        </w:rPr>
        <w:t xml:space="preserve"> , r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52770">
        <w:rPr>
          <w:rFonts w:ascii="Times New Roman" w:hAnsi="Times New Roman" w:cs="Times New Roman"/>
          <w:sz w:val="28"/>
          <w:szCs w:val="28"/>
        </w:rPr>
        <w:t xml:space="preserve"> . Эти значения определяют по соответствующим таблицам [2, 3, 4, 5].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На основании полученных значений n</w:t>
      </w:r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, n</w:t>
      </w:r>
      <w:r w:rsidRPr="00413F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2770">
        <w:rPr>
          <w:rFonts w:ascii="Times New Roman" w:hAnsi="Times New Roman" w:cs="Times New Roman"/>
          <w:sz w:val="28"/>
          <w:szCs w:val="28"/>
        </w:rPr>
        <w:t xml:space="preserve"> определяют расчетное значение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к.е.о. для каждой заданной точки помещения и заносят их в таблицу по форме 2.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Вычисление к.е.о. от небосвода при боковом освещении.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Затем, выбрав масштаб и восстановив на разрезе помещения перпендикуляры из каждой точки, откладывают на них вычисленные значения и строят кривую</w:t>
      </w:r>
      <w:r w:rsidRPr="00413FA0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распределения естественной освещенности по глубине помещения (рис. 1).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BB5771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4308" cy="3034716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078" cy="3034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Определив по карте поясов светового климата к какому из них относится</w:t>
      </w:r>
      <w:r w:rsidRPr="003A36E5"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заданный географический пункт, по таблицам - коэффициенты m и с, по формуле (</w:t>
      </w:r>
      <w:r w:rsidRPr="003A36E5">
        <w:rPr>
          <w:rFonts w:ascii="Times New Roman" w:hAnsi="Times New Roman" w:cs="Times New Roman"/>
          <w:sz w:val="28"/>
          <w:szCs w:val="28"/>
        </w:rPr>
        <w:t>1</w:t>
      </w:r>
      <w:r w:rsidRPr="00452770">
        <w:rPr>
          <w:rFonts w:ascii="Times New Roman" w:hAnsi="Times New Roman" w:cs="Times New Roman"/>
          <w:sz w:val="28"/>
          <w:szCs w:val="28"/>
        </w:rPr>
        <w:t>) находят значения нормированного к.е.о. помещения здания, расположенного в соответствующем поясе светового климата.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Расчетное значение к.е.о. в наихудшей точке не должно быть меньше нормативного значения к.е.о., назначаемого в зависимости от характера вспомогательной работы.</w:t>
      </w:r>
    </w:p>
    <w:p w:rsidR="00BB5771" w:rsidRPr="00452770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253">
        <w:rPr>
          <w:rFonts w:ascii="Times New Roman" w:hAnsi="Times New Roman" w:cs="Times New Roman"/>
          <w:sz w:val="28"/>
          <w:szCs w:val="28"/>
        </w:rPr>
        <w:tab/>
      </w:r>
      <w:r w:rsidRPr="00452770">
        <w:rPr>
          <w:rFonts w:ascii="Times New Roman" w:hAnsi="Times New Roman" w:cs="Times New Roman"/>
          <w:sz w:val="28"/>
          <w:szCs w:val="28"/>
        </w:rPr>
        <w:t>При вычерчивании кривых фактической освещенности нанести линию</w:t>
      </w:r>
    </w:p>
    <w:p w:rsidR="00BB5771" w:rsidRPr="000F3253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70">
        <w:rPr>
          <w:rFonts w:ascii="Times New Roman" w:hAnsi="Times New Roman" w:cs="Times New Roman"/>
          <w:sz w:val="28"/>
          <w:szCs w:val="28"/>
        </w:rPr>
        <w:t xml:space="preserve">нормативной освещенности для исследуемых точек и по этим результатам сделать вывод. </w:t>
      </w:r>
    </w:p>
    <w:p w:rsidR="00BB5771" w:rsidRPr="003A36E5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48373" cy="3205043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437" cy="320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771" w:rsidRPr="003A36E5" w:rsidRDefault="00BB5771" w:rsidP="00BB57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6E5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 w:cs="Times New Roman"/>
          <w:b/>
          <w:sz w:val="28"/>
          <w:szCs w:val="28"/>
        </w:rPr>
        <w:t xml:space="preserve"> к лабораторной работе  №4</w:t>
      </w:r>
    </w:p>
    <w:p w:rsidR="00B20609" w:rsidRPr="00CB20FC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Светотехнические величины и единицы, используемые в строительной светотехнике.</w:t>
      </w:r>
    </w:p>
    <w:p w:rsidR="00B20609" w:rsidRPr="00CB20FC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Технико-экономическое и гигиеническое значения естественного освещения помещений.</w:t>
      </w:r>
    </w:p>
    <w:p w:rsidR="00B20609" w:rsidRPr="00CB20FC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Освещенность и КЕО. Принципы их экспериментального определения и расчета.</w:t>
      </w:r>
    </w:p>
    <w:p w:rsidR="00B20609" w:rsidRPr="00CB20FC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Нормирование освещенности помещений.</w:t>
      </w:r>
    </w:p>
    <w:p w:rsidR="00B20609" w:rsidRPr="00CB20FC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Факторы, влияющие на КЕО помещений.</w:t>
      </w:r>
    </w:p>
    <w:p w:rsidR="00B20609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0FC">
        <w:rPr>
          <w:rFonts w:ascii="Times New Roman" w:hAnsi="Times New Roman" w:cs="Times New Roman"/>
          <w:sz w:val="28"/>
          <w:szCs w:val="28"/>
        </w:rPr>
        <w:t>Рациональные приемы размещения световых проемов и принципы определения их размеров на стадии проектирования зданий.?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609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>В каких единицах выражается коэффициент естественной освещенности?</w:t>
      </w:r>
    </w:p>
    <w:p w:rsidR="00B20609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>От чего зависит величина нормируемого к.е.о. в помещении?</w:t>
      </w:r>
    </w:p>
    <w:p w:rsidR="00B20609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>При каком состоянии небосвода необходимо проводить измерения к.е.о. в натурных условиях?</w:t>
      </w:r>
    </w:p>
    <w:p w:rsidR="00B20609" w:rsidRPr="002F2AFF" w:rsidRDefault="00B20609" w:rsidP="00B20609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AFF">
        <w:rPr>
          <w:rFonts w:ascii="Times New Roman" w:hAnsi="Times New Roman" w:cs="Times New Roman"/>
          <w:sz w:val="28"/>
          <w:szCs w:val="28"/>
        </w:rPr>
        <w:t>Какие приборы применяются для измерения освещенности и в чем заключаются принципы их работы?</w:t>
      </w:r>
    </w:p>
    <w:p w:rsidR="00BB5771" w:rsidRDefault="00BB57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962A3" w:rsidRPr="00D962A3" w:rsidRDefault="00D962A3" w:rsidP="00D962A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62A3">
        <w:rPr>
          <w:rFonts w:ascii="Times New Roman" w:hAnsi="Times New Roman" w:cs="Times New Roman"/>
          <w:b/>
          <w:sz w:val="32"/>
          <w:szCs w:val="32"/>
        </w:rPr>
        <w:lastRenderedPageBreak/>
        <w:t>ЛАБОРАТОРНАЯ РАБОТА 5</w:t>
      </w:r>
    </w:p>
    <w:p w:rsidR="00D962A3" w:rsidRPr="00066554" w:rsidRDefault="00D962A3" w:rsidP="00D962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554">
        <w:rPr>
          <w:rFonts w:ascii="Times New Roman" w:hAnsi="Times New Roman" w:cs="Times New Roman"/>
          <w:b/>
          <w:sz w:val="28"/>
          <w:szCs w:val="28"/>
        </w:rPr>
        <w:t>ОПРЕДЕЛЕНИЕ КОЭФФИЦИЕНТА СВЕТОПРОПУСКАНИЯ</w:t>
      </w:r>
    </w:p>
    <w:p w:rsidR="00D962A3" w:rsidRPr="00066554" w:rsidRDefault="00D962A3" w:rsidP="00D962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554">
        <w:rPr>
          <w:rFonts w:ascii="Times New Roman" w:hAnsi="Times New Roman" w:cs="Times New Roman"/>
          <w:b/>
          <w:sz w:val="28"/>
          <w:szCs w:val="28"/>
        </w:rPr>
        <w:t>В НАТУРНЫХ УСЛОВИЯХ</w:t>
      </w:r>
    </w:p>
    <w:p w:rsidR="00D962A3" w:rsidRPr="00066554" w:rsidRDefault="00D962A3" w:rsidP="00D962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60675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066554">
        <w:rPr>
          <w:rFonts w:ascii="Times New Roman" w:hAnsi="Times New Roman" w:cs="Times New Roman"/>
          <w:sz w:val="28"/>
          <w:szCs w:val="28"/>
        </w:rPr>
        <w:t xml:space="preserve"> — определение натурных значений коэффициента</w:t>
      </w:r>
    </w:p>
    <w:p w:rsidR="00D962A3" w:rsidRPr="00066554" w:rsidRDefault="00D962A3" w:rsidP="00D962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светопропускания остекления.</w:t>
      </w:r>
    </w:p>
    <w:p w:rsidR="00D962A3" w:rsidRDefault="00D962A3" w:rsidP="00D962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795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452770">
        <w:rPr>
          <w:rFonts w:ascii="Times New Roman" w:hAnsi="Times New Roman" w:cs="Times New Roman"/>
          <w:sz w:val="28"/>
          <w:szCs w:val="28"/>
        </w:rPr>
        <w:t xml:space="preserve"> люксметры, экран для наружного фотоэлемента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770">
        <w:rPr>
          <w:rFonts w:ascii="Times New Roman" w:hAnsi="Times New Roman" w:cs="Times New Roman"/>
          <w:sz w:val="28"/>
          <w:szCs w:val="28"/>
        </w:rPr>
        <w:t>люксметра, рулетка.</w:t>
      </w:r>
    </w:p>
    <w:p w:rsidR="00D962A3" w:rsidRDefault="00D962A3" w:rsidP="005B06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 к лабораторной работе №5</w:t>
      </w:r>
    </w:p>
    <w:p w:rsidR="00D962A3" w:rsidRP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 xml:space="preserve">При прохождении светового потока через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светопрозрачное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 ограждение часть световой энергии теряется. Количественно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светопропускание проема характеризуется коэффициентом светопропускания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962A3">
        <w:rPr>
          <w:rFonts w:ascii="Times New Roman" w:hAnsi="Times New Roman" w:cs="Times New Roman"/>
          <w:sz w:val="28"/>
          <w:szCs w:val="28"/>
        </w:rPr>
        <w:t>, определяемым как 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 xml:space="preserve">коэффициентов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>, соответствующих видам потерь энергии света в проеме. В наиболее общем виде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962A3">
        <w:rPr>
          <w:rFonts w:ascii="Times New Roman" w:hAnsi="Times New Roman" w:cs="Times New Roman"/>
          <w:sz w:val="28"/>
          <w:szCs w:val="28"/>
        </w:rPr>
        <w:t xml:space="preserve"> вычисляется как</w:t>
      </w:r>
    </w:p>
    <w:p w:rsidR="00D962A3" w:rsidRPr="00D962A3" w:rsidRDefault="00D962A3" w:rsidP="00D962A3">
      <w:pPr>
        <w:tabs>
          <w:tab w:val="left" w:pos="2835"/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962A3">
        <w:rPr>
          <w:rFonts w:ascii="Times New Roman" w:hAnsi="Times New Roman" w:cs="Times New Roman"/>
          <w:sz w:val="28"/>
          <w:szCs w:val="28"/>
        </w:rPr>
        <w:t>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962A3">
        <w:rPr>
          <w:rFonts w:ascii="Times New Roman" w:hAnsi="Times New Roman" w:cs="Times New Roman"/>
          <w:sz w:val="28"/>
          <w:szCs w:val="28"/>
        </w:rPr>
        <w:t xml:space="preserve"> =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>·τ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962A3">
        <w:rPr>
          <w:rFonts w:ascii="Times New Roman" w:hAnsi="Times New Roman" w:cs="Times New Roman"/>
          <w:sz w:val="28"/>
          <w:szCs w:val="28"/>
        </w:rPr>
        <w:t>·τ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62A3">
        <w:rPr>
          <w:rFonts w:ascii="Times New Roman" w:hAnsi="Times New Roman" w:cs="Times New Roman"/>
          <w:sz w:val="28"/>
          <w:szCs w:val="28"/>
        </w:rPr>
        <w:t>·τ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962A3">
        <w:rPr>
          <w:rFonts w:ascii="Times New Roman" w:hAnsi="Times New Roman" w:cs="Times New Roman"/>
          <w:sz w:val="28"/>
          <w:szCs w:val="28"/>
        </w:rPr>
        <w:t>·τ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962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</w:r>
      <w:r w:rsidRPr="00D962A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>)</w:t>
      </w:r>
    </w:p>
    <w:p w:rsid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где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 – коэффициент светопропускания материала, учитывающий потери света при прохождении светового потока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 xml:space="preserve">слой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светопрозрачного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 материала (стекла, стеклопластика и т.п.); </w:t>
      </w:r>
    </w:p>
    <w:p w:rsid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962A3">
        <w:rPr>
          <w:rFonts w:ascii="Times New Roman" w:hAnsi="Times New Roman" w:cs="Times New Roman"/>
          <w:sz w:val="28"/>
          <w:szCs w:val="28"/>
        </w:rPr>
        <w:t xml:space="preserve"> – коэффициент светопропускания, учитывающий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светопотери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 за счет непрозрачных элементов проема (переплетов); </w:t>
      </w:r>
    </w:p>
    <w:p w:rsid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62A3">
        <w:rPr>
          <w:rFonts w:ascii="Times New Roman" w:hAnsi="Times New Roman" w:cs="Times New Roman"/>
          <w:sz w:val="28"/>
          <w:szCs w:val="28"/>
        </w:rPr>
        <w:t xml:space="preserve"> – коэффициент светопропускания, учитывающий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светопотери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 за счет загрязнения поверхности остекления; </w:t>
      </w:r>
    </w:p>
    <w:p w:rsid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962A3">
        <w:rPr>
          <w:rFonts w:ascii="Times New Roman" w:hAnsi="Times New Roman" w:cs="Times New Roman"/>
          <w:sz w:val="28"/>
          <w:szCs w:val="28"/>
        </w:rPr>
        <w:t xml:space="preserve"> – коэффициент светопропускания, учитывающий затенение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светопроемов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 несущими конструкциями покрытия; </w:t>
      </w:r>
    </w:p>
    <w:p w:rsidR="00D962A3" w:rsidRP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962A3">
        <w:rPr>
          <w:rFonts w:ascii="Times New Roman" w:hAnsi="Times New Roman" w:cs="Times New Roman"/>
          <w:sz w:val="28"/>
          <w:szCs w:val="28"/>
        </w:rPr>
        <w:t xml:space="preserve"> – коэффициент светопропускания, учитывающий потери света в</w:t>
      </w:r>
    </w:p>
    <w:p w:rsidR="00D962A3" w:rsidRP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солнцезащитных устройствах.</w:t>
      </w:r>
    </w:p>
    <w:p w:rsidR="00D962A3" w:rsidRP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Величины коэффициентов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962A3">
        <w:rPr>
          <w:rFonts w:ascii="Times New Roman" w:hAnsi="Times New Roman" w:cs="Times New Roman"/>
          <w:sz w:val="28"/>
          <w:szCs w:val="28"/>
        </w:rPr>
        <w:t>,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962A3">
        <w:rPr>
          <w:rFonts w:ascii="Times New Roman" w:hAnsi="Times New Roman" w:cs="Times New Roman"/>
          <w:sz w:val="28"/>
          <w:szCs w:val="28"/>
        </w:rPr>
        <w:t>,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962A3">
        <w:rPr>
          <w:rFonts w:ascii="Times New Roman" w:hAnsi="Times New Roman" w:cs="Times New Roman"/>
          <w:sz w:val="28"/>
          <w:szCs w:val="28"/>
        </w:rPr>
        <w:t xml:space="preserve"> зависят от принятых конструктивных решений, соответственно, оконных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заполнений, покрытий и солнцезащитных устройств, а коэффициентов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 и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62A3">
        <w:rPr>
          <w:rFonts w:ascii="Times New Roman" w:hAnsi="Times New Roman" w:cs="Times New Roman"/>
          <w:sz w:val="28"/>
          <w:szCs w:val="28"/>
        </w:rPr>
        <w:t xml:space="preserve"> – от свойств и состояния остекления.</w:t>
      </w:r>
    </w:p>
    <w:p w:rsidR="00D962A3" w:rsidRP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lastRenderedPageBreak/>
        <w:t xml:space="preserve">Усредненные значения коэффициентов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>, необходимые для выполнения расчетов освещенности на стадии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проектирования помещений и выбора конструктивных решений оконных заполнений, приведены в 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2,3</w:t>
      </w:r>
      <w:r w:rsidRPr="00D962A3">
        <w:rPr>
          <w:rFonts w:ascii="Times New Roman" w:hAnsi="Times New Roman" w:cs="Times New Roman"/>
          <w:sz w:val="28"/>
          <w:szCs w:val="28"/>
        </w:rPr>
        <w:t>]. Значения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 и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возможно также определять в лабораторных и натурных условиях.</w:t>
      </w:r>
    </w:p>
    <w:p w:rsidR="00D962A3" w:rsidRP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В лабораторных условиях значения коэффициентов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 и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62A3">
        <w:rPr>
          <w:rFonts w:ascii="Times New Roman" w:hAnsi="Times New Roman" w:cs="Times New Roman"/>
          <w:sz w:val="28"/>
          <w:szCs w:val="28"/>
        </w:rPr>
        <w:t xml:space="preserve"> или их произведение определяют на специальных установках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(шары Гуревича). В этом случае для проведения исследования из остекления должны вырезаться образцы. В натурных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условиях с помощью люксметров можно определить приближенные значения произведения коэффициентов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>·τ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62A3">
        <w:rPr>
          <w:rFonts w:ascii="Times New Roman" w:hAnsi="Times New Roman" w:cs="Times New Roman"/>
          <w:sz w:val="28"/>
          <w:szCs w:val="28"/>
        </w:rPr>
        <w:t>.</w:t>
      </w:r>
    </w:p>
    <w:p w:rsidR="00D962A3" w:rsidRP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Определить приближенные значения коэффициентов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 и τ</w:t>
      </w:r>
      <w:r w:rsidRPr="00D962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62A3">
        <w:rPr>
          <w:rFonts w:ascii="Times New Roman" w:hAnsi="Times New Roman" w:cs="Times New Roman"/>
          <w:sz w:val="28"/>
          <w:szCs w:val="28"/>
        </w:rPr>
        <w:t xml:space="preserve"> и оценить их зависимость от различных факторов возможно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 xml:space="preserve">также на учебной лабораторной установке. Схема установки приведена на рис.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>.</w:t>
      </w:r>
    </w:p>
    <w:p w:rsidR="00D962A3" w:rsidRDefault="00D962A3" w:rsidP="00BD4F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52825" cy="3143854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65" cy="3142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A3" w:rsidRP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 xml:space="preserve">Для оценки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светопрозрачных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 свойств остекления кроме коэффициента светопропускания τ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>, определяемого</w:t>
      </w:r>
      <w:r w:rsidR="00BD4F3E"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 xml:space="preserve">отношением прошедшего через остекление светового потока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Φ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τ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 к падающему на него потоку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Φ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>, τ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Φ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τ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Φ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>, необходима</w:t>
      </w:r>
      <w:r w:rsidR="00BD4F3E"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иногда информация о коэффициентах поглощения α и отражения световой энергии ρ. Коэффициент α определяется</w:t>
      </w:r>
      <w:r w:rsidR="00BD4F3E"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отношением поглощаемого светового потока Φ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α</w:t>
      </w:r>
      <w:r w:rsidRPr="00D962A3">
        <w:rPr>
          <w:rFonts w:ascii="Times New Roman" w:hAnsi="Times New Roman" w:cs="Times New Roman"/>
          <w:sz w:val="28"/>
          <w:szCs w:val="28"/>
        </w:rPr>
        <w:t xml:space="preserve"> к падающему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Φ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>, α = Φ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α</w:t>
      </w:r>
      <w:r w:rsidRPr="00D962A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Φ</w:t>
      </w:r>
      <w:r w:rsidRPr="00BD4F3E"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>. Коэффициенты α, ρ, τ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lastRenderedPageBreak/>
        <w:t>связаны между собой</w:t>
      </w:r>
      <w:r w:rsidR="00BD4F3E"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соотношением α + ρ + τ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 = 1. В табл. </w:t>
      </w:r>
      <w:r w:rsidR="00BD4F3E">
        <w:rPr>
          <w:rFonts w:ascii="Times New Roman" w:hAnsi="Times New Roman" w:cs="Times New Roman"/>
          <w:sz w:val="28"/>
          <w:szCs w:val="28"/>
        </w:rPr>
        <w:t>А</w:t>
      </w:r>
      <w:r w:rsidRPr="00D962A3">
        <w:rPr>
          <w:rFonts w:ascii="Times New Roman" w:hAnsi="Times New Roman" w:cs="Times New Roman"/>
          <w:sz w:val="28"/>
          <w:szCs w:val="28"/>
        </w:rPr>
        <w:t xml:space="preserve">.1 приложения </w:t>
      </w:r>
      <w:r w:rsidR="00BD4F3E">
        <w:rPr>
          <w:rFonts w:ascii="Times New Roman" w:hAnsi="Times New Roman" w:cs="Times New Roman"/>
          <w:sz w:val="28"/>
          <w:szCs w:val="28"/>
        </w:rPr>
        <w:t xml:space="preserve">А </w:t>
      </w:r>
      <w:r w:rsidRPr="00D962A3">
        <w:rPr>
          <w:rFonts w:ascii="Times New Roman" w:hAnsi="Times New Roman" w:cs="Times New Roman"/>
          <w:sz w:val="28"/>
          <w:szCs w:val="28"/>
        </w:rPr>
        <w:t>приведены усредненные значения коэффициентов α, ρ и τ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D4F3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некоторых строительных материалов.</w:t>
      </w:r>
    </w:p>
    <w:p w:rsid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A3">
        <w:rPr>
          <w:rFonts w:ascii="Times New Roman" w:hAnsi="Times New Roman" w:cs="Times New Roman"/>
          <w:sz w:val="28"/>
          <w:szCs w:val="28"/>
        </w:rPr>
        <w:t>В данной работе необходимо с помощью учебной лабораторной установки определить коэффициенты α, ρ, τ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962A3">
        <w:rPr>
          <w:rFonts w:ascii="Times New Roman" w:hAnsi="Times New Roman" w:cs="Times New Roman"/>
          <w:sz w:val="28"/>
          <w:szCs w:val="28"/>
        </w:rPr>
        <w:t xml:space="preserve"> и</w:t>
      </w:r>
      <w:r w:rsidR="00BD4F3E"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>τ</w:t>
      </w:r>
      <w:r w:rsidRPr="00BD4F3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62A3">
        <w:rPr>
          <w:rFonts w:ascii="Times New Roman" w:hAnsi="Times New Roman" w:cs="Times New Roman"/>
          <w:sz w:val="28"/>
          <w:szCs w:val="28"/>
        </w:rPr>
        <w:t xml:space="preserve"> различных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светопрозрачных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 материалов. По полученным данным необходимо проанализировать влияние некоторых</w:t>
      </w:r>
      <w:r w:rsidR="00BD4F3E">
        <w:rPr>
          <w:rFonts w:ascii="Times New Roman" w:hAnsi="Times New Roman" w:cs="Times New Roman"/>
          <w:sz w:val="28"/>
          <w:szCs w:val="28"/>
        </w:rPr>
        <w:t xml:space="preserve"> </w:t>
      </w:r>
      <w:r w:rsidRPr="00D962A3">
        <w:rPr>
          <w:rFonts w:ascii="Times New Roman" w:hAnsi="Times New Roman" w:cs="Times New Roman"/>
          <w:sz w:val="28"/>
          <w:szCs w:val="28"/>
        </w:rPr>
        <w:t xml:space="preserve">факторов на </w:t>
      </w:r>
      <w:proofErr w:type="spellStart"/>
      <w:r w:rsidRPr="00D962A3">
        <w:rPr>
          <w:rFonts w:ascii="Times New Roman" w:hAnsi="Times New Roman" w:cs="Times New Roman"/>
          <w:sz w:val="28"/>
          <w:szCs w:val="28"/>
        </w:rPr>
        <w:t>светопрозрачность</w:t>
      </w:r>
      <w:proofErr w:type="spellEnd"/>
      <w:r w:rsidRPr="00D962A3">
        <w:rPr>
          <w:rFonts w:ascii="Times New Roman" w:hAnsi="Times New Roman" w:cs="Times New Roman"/>
          <w:sz w:val="28"/>
          <w:szCs w:val="28"/>
        </w:rPr>
        <w:t xml:space="preserve"> остекления.</w:t>
      </w:r>
    </w:p>
    <w:p w:rsidR="00D962A3" w:rsidRPr="00D962A3" w:rsidRDefault="00D962A3" w:rsidP="00D96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6FA" w:rsidRDefault="005B06FA" w:rsidP="005B06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 xml:space="preserve">Методика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лабораторной </w:t>
      </w:r>
      <w:r w:rsidRPr="00560675">
        <w:rPr>
          <w:rFonts w:ascii="Times New Roman" w:hAnsi="Times New Roman" w:cs="Times New Roman"/>
          <w:b/>
          <w:sz w:val="28"/>
          <w:szCs w:val="28"/>
        </w:rPr>
        <w:t>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№5</w:t>
      </w:r>
    </w:p>
    <w:p w:rsidR="005B06FA" w:rsidRDefault="006643D6" w:rsidP="005B06FA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Настроить «ЛЮКСМЕТР»</w:t>
      </w:r>
      <w:r w:rsidR="005B06FA">
        <w:rPr>
          <w:rFonts w:ascii="Times New Roman" w:hAnsi="Times New Roman" w:cs="Times New Roman"/>
          <w:sz w:val="28"/>
          <w:szCs w:val="28"/>
        </w:rPr>
        <w:t>, по необходимости выполнить калибровку.</w:t>
      </w:r>
    </w:p>
    <w:p w:rsidR="005B06FA" w:rsidRDefault="005B06FA" w:rsidP="005B06FA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замеров выбрать 2-3 различных окна, желательно, чтоб одно их них было с балконом или лоджией.</w:t>
      </w:r>
    </w:p>
    <w:p w:rsidR="005B06FA" w:rsidRDefault="005B06FA" w:rsidP="005B06FA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замеры снаружи помещения  возле окна на расстоянии не более 0,1 м и внутри помещения на расстоянии 1 м от стены напротив окна. Полученные результаты внести в таблицу 1. Вычислить средние значения.</w:t>
      </w:r>
    </w:p>
    <w:p w:rsidR="005B06FA" w:rsidRDefault="005B06FA" w:rsidP="005B06FA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1, в позиции «в</w:t>
      </w:r>
      <w:r w:rsidRPr="00066554">
        <w:rPr>
          <w:rFonts w:ascii="Times New Roman" w:hAnsi="Times New Roman" w:cs="Times New Roman"/>
          <w:sz w:val="28"/>
          <w:szCs w:val="28"/>
        </w:rPr>
        <w:t>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554">
        <w:rPr>
          <w:rFonts w:ascii="Times New Roman" w:hAnsi="Times New Roman" w:cs="Times New Roman"/>
          <w:sz w:val="28"/>
          <w:szCs w:val="28"/>
        </w:rPr>
        <w:t>оконного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554">
        <w:rPr>
          <w:rFonts w:ascii="Times New Roman" w:hAnsi="Times New Roman" w:cs="Times New Roman"/>
          <w:sz w:val="28"/>
          <w:szCs w:val="28"/>
        </w:rPr>
        <w:t>проема</w:t>
      </w:r>
      <w:r>
        <w:rPr>
          <w:rFonts w:ascii="Times New Roman" w:hAnsi="Times New Roman" w:cs="Times New Roman"/>
          <w:sz w:val="28"/>
          <w:szCs w:val="28"/>
        </w:rPr>
        <w:t xml:space="preserve">», дать описание окна: </w:t>
      </w:r>
      <w:r w:rsidRPr="00066554">
        <w:rPr>
          <w:rFonts w:ascii="Times New Roman" w:hAnsi="Times New Roman" w:cs="Times New Roman"/>
          <w:sz w:val="28"/>
          <w:szCs w:val="28"/>
        </w:rPr>
        <w:t>вид и количество слоев остекления;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554">
        <w:rPr>
          <w:rFonts w:ascii="Times New Roman" w:hAnsi="Times New Roman" w:cs="Times New Roman"/>
          <w:sz w:val="28"/>
          <w:szCs w:val="28"/>
        </w:rPr>
        <w:t>вид переплета; наличие и вид несущих конструкций покрытия;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554">
        <w:rPr>
          <w:rFonts w:ascii="Times New Roman" w:hAnsi="Times New Roman" w:cs="Times New Roman"/>
          <w:sz w:val="28"/>
          <w:szCs w:val="28"/>
        </w:rPr>
        <w:t>наличие и глубина лоджий, балконов,</w:t>
      </w:r>
      <w:r>
        <w:rPr>
          <w:rFonts w:ascii="Times New Roman" w:hAnsi="Times New Roman" w:cs="Times New Roman"/>
          <w:sz w:val="28"/>
          <w:szCs w:val="28"/>
        </w:rPr>
        <w:t xml:space="preserve"> солнцезащитных устройств.</w:t>
      </w:r>
    </w:p>
    <w:p w:rsidR="005B06FA" w:rsidRDefault="005B06FA" w:rsidP="005B06FA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расчетное значение коэффициента светопропускания</w:t>
      </w:r>
    </w:p>
    <w:p w:rsidR="005B06FA" w:rsidRDefault="005B06FA" w:rsidP="005B06FA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Сравнить полученные результаты. Сделать выводы.</w:t>
      </w:r>
    </w:p>
    <w:p w:rsidR="005B06FA" w:rsidRDefault="005B06FA" w:rsidP="005B06FA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контрольные вопросы</w:t>
      </w:r>
    </w:p>
    <w:p w:rsidR="005B06FA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FA" w:rsidRPr="00066554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58"/>
        <w:gridCol w:w="1168"/>
        <w:gridCol w:w="1146"/>
        <w:gridCol w:w="1092"/>
        <w:gridCol w:w="932"/>
        <w:gridCol w:w="1775"/>
        <w:gridCol w:w="1775"/>
      </w:tblGrid>
      <w:tr w:rsidR="005B06FA" w:rsidTr="00B56CBE">
        <w:tc>
          <w:tcPr>
            <w:tcW w:w="658" w:type="dxa"/>
            <w:vMerge w:val="restart"/>
          </w:tcPr>
          <w:p w:rsidR="005B06FA" w:rsidRPr="007C18A7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06FA" w:rsidRPr="007C18A7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168" w:type="dxa"/>
            <w:vMerge w:val="restart"/>
          </w:tcPr>
          <w:p w:rsidR="005B06FA" w:rsidRPr="007C18A7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Вид оконного проема</w:t>
            </w:r>
          </w:p>
          <w:p w:rsidR="005B06FA" w:rsidRPr="007C18A7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</w:tcPr>
          <w:p w:rsidR="005B06FA" w:rsidRPr="007C18A7" w:rsidRDefault="005B06FA" w:rsidP="00B56C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Замер</w:t>
            </w:r>
          </w:p>
          <w:p w:rsidR="005B06FA" w:rsidRPr="007C18A7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</w:tcPr>
          <w:p w:rsidR="005B06FA" w:rsidRPr="007C18A7" w:rsidRDefault="005B06FA" w:rsidP="00B56C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Показание люксметра</w:t>
            </w:r>
          </w:p>
          <w:p w:rsidR="005B06FA" w:rsidRPr="007C18A7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vMerge w:val="restart"/>
          </w:tcPr>
          <w:p w:rsidR="005B06FA" w:rsidRPr="007C18A7" w:rsidRDefault="005B06FA" w:rsidP="00B56C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5B06FA" w:rsidRDefault="005B06FA" w:rsidP="00B56C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светопропускания τ</w:t>
            </w:r>
            <w:r w:rsidRPr="007C18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  <w:p w:rsidR="005B06FA" w:rsidRPr="00CE231D" w:rsidRDefault="005B06FA" w:rsidP="00B56C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2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775" w:type="dxa"/>
            <w:vMerge w:val="restart"/>
          </w:tcPr>
          <w:p w:rsidR="005B06FA" w:rsidRPr="007C18A7" w:rsidRDefault="005B06FA" w:rsidP="00B56C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5B06FA" w:rsidRDefault="005B06FA" w:rsidP="00B56C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светопропускания τ</w:t>
            </w:r>
            <w:r w:rsidRPr="007C18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  <w:p w:rsidR="005B06FA" w:rsidRPr="00CE231D" w:rsidRDefault="005B06FA" w:rsidP="00B56C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3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E231D">
              <w:rPr>
                <w:rFonts w:ascii="Times New Roman" w:hAnsi="Times New Roman" w:cs="Times New Roman"/>
                <w:sz w:val="24"/>
                <w:szCs w:val="24"/>
              </w:rPr>
              <w:t>расчетное )</w:t>
            </w:r>
            <w:proofErr w:type="gramEnd"/>
          </w:p>
          <w:p w:rsidR="005B06FA" w:rsidRPr="007C18A7" w:rsidRDefault="005B06FA" w:rsidP="00B56C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6FA" w:rsidTr="00B56CBE">
        <w:trPr>
          <w:trHeight w:val="713"/>
        </w:trPr>
        <w:tc>
          <w:tcPr>
            <w:tcW w:w="658" w:type="dxa"/>
            <w:vMerge/>
          </w:tcPr>
          <w:p w:rsidR="005B06FA" w:rsidRPr="00066554" w:rsidRDefault="005B06FA" w:rsidP="00B56CBE">
            <w:pPr>
              <w:pStyle w:val="a7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vMerge/>
          </w:tcPr>
          <w:p w:rsidR="005B06FA" w:rsidRPr="007C18A7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снаружи</w:t>
            </w:r>
          </w:p>
          <w:p w:rsidR="005B06FA" w:rsidRPr="007C18A7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2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внутри</w:t>
            </w:r>
          </w:p>
          <w:p w:rsidR="005B06FA" w:rsidRPr="007C18A7" w:rsidRDefault="005B06FA" w:rsidP="00B5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2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775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 w:val="restart"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 w:val="restart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Pr="00E23DFB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Pr="00E23DFB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Pr="00E23DFB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55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 w:val="restart"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 w:val="restart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Pr="00E23DFB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Pr="00E23DFB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Pr="00E23DFB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55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 w:val="restart"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 w:val="restart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Pr="00E23DFB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5B06FA" w:rsidRDefault="005B06FA" w:rsidP="00B5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Pr="00E23DFB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Pr="00E23DFB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6FA" w:rsidTr="00B56CBE">
        <w:tc>
          <w:tcPr>
            <w:tcW w:w="658" w:type="dxa"/>
            <w:vMerge/>
          </w:tcPr>
          <w:p w:rsidR="005B06FA" w:rsidRPr="00066554" w:rsidRDefault="005B06FA" w:rsidP="005B06FA">
            <w:pPr>
              <w:pStyle w:val="a7"/>
              <w:numPr>
                <w:ilvl w:val="0"/>
                <w:numId w:val="1"/>
              </w:numPr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55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09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5B06FA" w:rsidRDefault="005B06FA" w:rsidP="00B56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06FA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6FA" w:rsidRPr="00322FB9" w:rsidRDefault="005B06FA" w:rsidP="005B06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FB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5B06FA" w:rsidRPr="00781D0D" w:rsidRDefault="005B06FA" w:rsidP="005B06F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>Коэффициенты светопропускания проема и остекления. Методика их определения.</w:t>
      </w:r>
    </w:p>
    <w:p w:rsidR="005B06FA" w:rsidRPr="00781D0D" w:rsidRDefault="005B06FA" w:rsidP="005B06F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>Факторы, влияющие на светопропускание остекления и светового проема в целом.</w:t>
      </w:r>
    </w:p>
    <w:p w:rsidR="005B06FA" w:rsidRDefault="005B06FA" w:rsidP="005B06F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 xml:space="preserve">Технико-экономическое значение увеличения </w:t>
      </w:r>
      <w:proofErr w:type="spellStart"/>
      <w:r w:rsidRPr="00781D0D">
        <w:rPr>
          <w:rFonts w:ascii="Times New Roman" w:hAnsi="Times New Roman" w:cs="Times New Roman"/>
          <w:sz w:val="28"/>
          <w:szCs w:val="28"/>
        </w:rPr>
        <w:t>светопрозрачности</w:t>
      </w:r>
      <w:proofErr w:type="spellEnd"/>
      <w:r w:rsidRPr="00781D0D">
        <w:rPr>
          <w:rFonts w:ascii="Times New Roman" w:hAnsi="Times New Roman" w:cs="Times New Roman"/>
          <w:sz w:val="28"/>
          <w:szCs w:val="28"/>
        </w:rPr>
        <w:t xml:space="preserve"> остекления.</w:t>
      </w:r>
    </w:p>
    <w:p w:rsidR="005B06FA" w:rsidRPr="00781D0D" w:rsidRDefault="005B06FA" w:rsidP="005B06FA">
      <w:pPr>
        <w:pStyle w:val="a7"/>
        <w:spacing w:after="0" w:line="36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5B06FA" w:rsidRDefault="00BB5771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B06FA" w:rsidRDefault="005B06FA" w:rsidP="005B06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Лабораторная работа №6</w:t>
      </w:r>
    </w:p>
    <w:p w:rsidR="005B06FA" w:rsidRPr="00AC79CB" w:rsidRDefault="005B06FA" w:rsidP="005B06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9CB">
        <w:rPr>
          <w:rFonts w:ascii="Times New Roman" w:hAnsi="Times New Roman" w:cs="Times New Roman"/>
          <w:b/>
          <w:sz w:val="28"/>
          <w:szCs w:val="28"/>
        </w:rPr>
        <w:t>ИССЛЕДОВАНИЕ ВЛИЯНИЯ ОТРАЖАЮЩИХ СВОЙСТВ ПОВЕРХНОСТЕЙ НА ОСВЕЩЕННОСТЬ ПОМЕЩЕНИЙ</w:t>
      </w:r>
    </w:p>
    <w:p w:rsidR="005B06FA" w:rsidRPr="002126C5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C79CB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2126C5">
        <w:rPr>
          <w:rFonts w:ascii="Times New Roman" w:hAnsi="Times New Roman" w:cs="Times New Roman"/>
          <w:sz w:val="28"/>
          <w:szCs w:val="28"/>
        </w:rPr>
        <w:t xml:space="preserve"> уяснение значений цветовой окраски внутренних поверхностей помещений.</w:t>
      </w:r>
    </w:p>
    <w:p w:rsidR="005B06FA" w:rsidRPr="002126C5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C79CB">
        <w:rPr>
          <w:rFonts w:ascii="Times New Roman" w:hAnsi="Times New Roman" w:cs="Times New Roman"/>
          <w:b/>
          <w:sz w:val="28"/>
          <w:szCs w:val="28"/>
        </w:rPr>
        <w:t>Приборы и оборудование:</w:t>
      </w:r>
      <w:r w:rsidRPr="002126C5">
        <w:rPr>
          <w:rFonts w:ascii="Times New Roman" w:hAnsi="Times New Roman" w:cs="Times New Roman"/>
          <w:sz w:val="28"/>
          <w:szCs w:val="28"/>
        </w:rPr>
        <w:t xml:space="preserve"> люксметр; модель помещения с набором различных по цвету образцов поверхностей.</w:t>
      </w:r>
    </w:p>
    <w:p w:rsidR="005B06FA" w:rsidRDefault="005B06FA" w:rsidP="005B06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 к лабораторной работе № 6</w:t>
      </w:r>
    </w:p>
    <w:p w:rsidR="005B06FA" w:rsidRPr="006B4D19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4D19">
        <w:rPr>
          <w:rFonts w:ascii="Times New Roman" w:hAnsi="Times New Roman" w:cs="Times New Roman"/>
          <w:sz w:val="28"/>
          <w:szCs w:val="28"/>
        </w:rPr>
        <w:t>На величину КЕО большое влияние оказывает свет, отраженный от внутренних поверхностей помещения.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D19">
        <w:rPr>
          <w:rFonts w:ascii="Times New Roman" w:hAnsi="Times New Roman" w:cs="Times New Roman"/>
          <w:sz w:val="28"/>
          <w:szCs w:val="28"/>
        </w:rPr>
        <w:t>применении светлой окраски поверхностей освещенность отдельных наименее освещенных точек в помещении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D19">
        <w:rPr>
          <w:rFonts w:ascii="Times New Roman" w:hAnsi="Times New Roman" w:cs="Times New Roman"/>
          <w:sz w:val="28"/>
          <w:szCs w:val="28"/>
        </w:rPr>
        <w:t>повышаться в 2–3 раза.</w:t>
      </w:r>
    </w:p>
    <w:p w:rsidR="005B06FA" w:rsidRPr="006B4D19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4D19">
        <w:rPr>
          <w:rFonts w:ascii="Times New Roman" w:hAnsi="Times New Roman" w:cs="Times New Roman"/>
          <w:sz w:val="28"/>
          <w:szCs w:val="28"/>
        </w:rPr>
        <w:t xml:space="preserve">При расчетах КЕО влияние отраженного света учитывается введением в расчетные </w:t>
      </w:r>
      <w:r w:rsidRPr="0092473B">
        <w:rPr>
          <w:rFonts w:ascii="Times New Roman" w:hAnsi="Times New Roman" w:cs="Times New Roman"/>
          <w:sz w:val="28"/>
          <w:szCs w:val="28"/>
        </w:rPr>
        <w:t xml:space="preserve">формулы коэффициентов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2473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2473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247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473B">
        <w:rPr>
          <w:rFonts w:ascii="Times New Roman" w:hAnsi="Times New Roman" w:cs="Times New Roman"/>
          <w:sz w:val="28"/>
          <w:szCs w:val="28"/>
        </w:rPr>
        <w:t xml:space="preserve"> , принимаемых</w:t>
      </w:r>
      <w:r w:rsidRPr="006B4D19">
        <w:rPr>
          <w:rFonts w:ascii="Times New Roman" w:hAnsi="Times New Roman" w:cs="Times New Roman"/>
          <w:sz w:val="28"/>
          <w:szCs w:val="28"/>
        </w:rPr>
        <w:t xml:space="preserve"> в зависимости от геометрических характеристик помещений и величины средневзвешенного коэффициента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D19">
        <w:rPr>
          <w:rFonts w:ascii="Times New Roman" w:hAnsi="Times New Roman" w:cs="Times New Roman"/>
          <w:sz w:val="28"/>
          <w:szCs w:val="28"/>
        </w:rPr>
        <w:t>светоотражения поверхностей</w:t>
      </w:r>
    </w:p>
    <w:p w:rsidR="005B06FA" w:rsidRPr="006B4D19" w:rsidRDefault="005B06FA" w:rsidP="005B06FA">
      <w:pPr>
        <w:tabs>
          <w:tab w:val="left" w:pos="2268"/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73B">
        <w:rPr>
          <w:rFonts w:ascii="Times New Roman" w:eastAsiaTheme="minorEastAsia" w:hAnsi="Times New Roman" w:cs="Times New Roman"/>
          <w:sz w:val="28"/>
          <w:szCs w:val="28"/>
        </w:rPr>
        <w:tab/>
      </w:r>
      <w:r w:rsidRPr="006B4D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den>
        </m:f>
      </m:oMath>
      <w:r w:rsidRPr="006B4D19">
        <w:rPr>
          <w:rFonts w:ascii="Times New Roman" w:hAnsi="Times New Roman" w:cs="Times New Roman"/>
          <w:sz w:val="28"/>
          <w:szCs w:val="28"/>
        </w:rPr>
        <w:t>,</w:t>
      </w:r>
      <w:r w:rsidRPr="006B4D19">
        <w:rPr>
          <w:rFonts w:ascii="Times New Roman" w:hAnsi="Times New Roman" w:cs="Times New Roman"/>
          <w:sz w:val="28"/>
          <w:szCs w:val="28"/>
        </w:rPr>
        <w:tab/>
        <w:t>(1)</w:t>
      </w:r>
    </w:p>
    <w:p w:rsidR="005B06FA" w:rsidRPr="0092473B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D19">
        <w:rPr>
          <w:rFonts w:ascii="Times New Roman" w:hAnsi="Times New Roman" w:cs="Times New Roman"/>
          <w:sz w:val="28"/>
          <w:szCs w:val="28"/>
        </w:rPr>
        <w:t>где ρ</w:t>
      </w:r>
      <w:r w:rsidRPr="007A2FC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B4D19">
        <w:rPr>
          <w:rFonts w:ascii="Times New Roman" w:hAnsi="Times New Roman" w:cs="Times New Roman"/>
          <w:sz w:val="28"/>
          <w:szCs w:val="28"/>
        </w:rPr>
        <w:t>, ρ</w:t>
      </w:r>
      <w:r w:rsidRPr="007A2FC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B4D19">
        <w:rPr>
          <w:rFonts w:ascii="Times New Roman" w:hAnsi="Times New Roman" w:cs="Times New Roman"/>
          <w:sz w:val="28"/>
          <w:szCs w:val="28"/>
        </w:rPr>
        <w:t>, ρ</w:t>
      </w:r>
      <w:r w:rsidRPr="007A2FC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B4D19">
        <w:rPr>
          <w:rFonts w:ascii="Times New Roman" w:hAnsi="Times New Roman" w:cs="Times New Roman"/>
          <w:sz w:val="28"/>
          <w:szCs w:val="28"/>
        </w:rPr>
        <w:t xml:space="preserve"> – коэффициенты светоотражения, соответственно, стен, потолка и пола, принимаемые в зависимости от вида их цветовой отделки; </w:t>
      </w:r>
    </w:p>
    <w:p w:rsidR="005B06FA" w:rsidRPr="006B4D19" w:rsidRDefault="005B06FA" w:rsidP="005B06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D19">
        <w:rPr>
          <w:rFonts w:ascii="Times New Roman" w:hAnsi="Times New Roman" w:cs="Times New Roman"/>
          <w:sz w:val="28"/>
          <w:szCs w:val="28"/>
        </w:rPr>
        <w:t>S</w:t>
      </w:r>
      <w:r w:rsidRPr="007A2FC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B4D19">
        <w:rPr>
          <w:rFonts w:ascii="Times New Roman" w:hAnsi="Times New Roman" w:cs="Times New Roman"/>
          <w:sz w:val="28"/>
          <w:szCs w:val="28"/>
        </w:rPr>
        <w:t>, S</w:t>
      </w:r>
      <w:r w:rsidRPr="007A2FC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B4D19">
        <w:rPr>
          <w:rFonts w:ascii="Times New Roman" w:hAnsi="Times New Roman" w:cs="Times New Roman"/>
          <w:sz w:val="28"/>
          <w:szCs w:val="28"/>
        </w:rPr>
        <w:t>, S</w:t>
      </w:r>
      <w:r w:rsidRPr="007A2FC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B4D19">
        <w:rPr>
          <w:rFonts w:ascii="Times New Roman" w:hAnsi="Times New Roman" w:cs="Times New Roman"/>
          <w:sz w:val="28"/>
          <w:szCs w:val="28"/>
        </w:rPr>
        <w:t xml:space="preserve"> – площади, соответственно, стен, потолка и пола.</w:t>
      </w:r>
    </w:p>
    <w:p w:rsidR="005B06FA" w:rsidRPr="0092473B" w:rsidRDefault="005B06FA" w:rsidP="005B06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19">
        <w:rPr>
          <w:rFonts w:ascii="Times New Roman" w:hAnsi="Times New Roman" w:cs="Times New Roman"/>
          <w:sz w:val="28"/>
          <w:szCs w:val="28"/>
        </w:rPr>
        <w:t xml:space="preserve">Коэффициент светоотражения поверхности определяется отношением величины отраженного светового потока </w:t>
      </w:r>
      <w:proofErr w:type="spellStart"/>
      <w:r w:rsidRPr="006B4D19">
        <w:rPr>
          <w:rFonts w:ascii="Times New Roman" w:hAnsi="Times New Roman" w:cs="Times New Roman"/>
          <w:sz w:val="28"/>
          <w:szCs w:val="28"/>
        </w:rPr>
        <w:t>Φ</w:t>
      </w:r>
      <w:r w:rsidRPr="0092473B">
        <w:rPr>
          <w:rFonts w:ascii="Times New Roman" w:hAnsi="Times New Roman" w:cs="Times New Roman"/>
          <w:sz w:val="28"/>
          <w:szCs w:val="28"/>
          <w:vertAlign w:val="subscript"/>
        </w:rPr>
        <w:t>отр</w:t>
      </w:r>
      <w:proofErr w:type="spellEnd"/>
      <w:r w:rsidRPr="006B4D19">
        <w:rPr>
          <w:rFonts w:ascii="Times New Roman" w:hAnsi="Times New Roman" w:cs="Times New Roman"/>
          <w:sz w:val="28"/>
          <w:szCs w:val="28"/>
        </w:rPr>
        <w:t xml:space="preserve"> к</w:t>
      </w:r>
      <w:r w:rsidRPr="0092473B">
        <w:rPr>
          <w:rFonts w:ascii="Times New Roman" w:hAnsi="Times New Roman" w:cs="Times New Roman"/>
          <w:sz w:val="28"/>
          <w:szCs w:val="28"/>
        </w:rPr>
        <w:t xml:space="preserve"> </w:t>
      </w:r>
      <w:r w:rsidRPr="006B4D19">
        <w:rPr>
          <w:rFonts w:ascii="Times New Roman" w:hAnsi="Times New Roman" w:cs="Times New Roman"/>
          <w:sz w:val="28"/>
          <w:szCs w:val="28"/>
        </w:rPr>
        <w:t xml:space="preserve">величине падающего на эту поверхность светового потока </w:t>
      </w:r>
      <w:proofErr w:type="spellStart"/>
      <w:r w:rsidRPr="006B4D19">
        <w:rPr>
          <w:rFonts w:ascii="Times New Roman" w:hAnsi="Times New Roman" w:cs="Times New Roman"/>
          <w:sz w:val="28"/>
          <w:szCs w:val="28"/>
        </w:rPr>
        <w:t>Φ</w:t>
      </w:r>
      <w:proofErr w:type="gramStart"/>
      <w:r w:rsidRPr="0092473B">
        <w:rPr>
          <w:rFonts w:ascii="Times New Roman" w:hAnsi="Times New Roman" w:cs="Times New Roman"/>
          <w:sz w:val="28"/>
          <w:szCs w:val="28"/>
          <w:vertAlign w:val="subscript"/>
        </w:rPr>
        <w:t>пад</w:t>
      </w:r>
      <w:proofErr w:type="spellEnd"/>
      <w:r w:rsidRPr="006B4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B06FA" w:rsidRPr="006B4D19" w:rsidRDefault="005B06FA" w:rsidP="005B06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D19">
        <w:rPr>
          <w:rFonts w:ascii="Times New Roman" w:hAnsi="Times New Roman" w:cs="Times New Roman"/>
          <w:sz w:val="28"/>
          <w:szCs w:val="28"/>
        </w:rPr>
        <w:t xml:space="preserve">ρ = </w:t>
      </w:r>
      <w:proofErr w:type="spellStart"/>
      <w:r w:rsidRPr="006B4D19">
        <w:rPr>
          <w:rFonts w:ascii="Times New Roman" w:hAnsi="Times New Roman" w:cs="Times New Roman"/>
          <w:sz w:val="28"/>
          <w:szCs w:val="28"/>
        </w:rPr>
        <w:t>Φ</w:t>
      </w:r>
      <w:r w:rsidRPr="007A2FCC">
        <w:rPr>
          <w:rFonts w:ascii="Times New Roman" w:hAnsi="Times New Roman" w:cs="Times New Roman"/>
          <w:sz w:val="28"/>
          <w:szCs w:val="28"/>
          <w:vertAlign w:val="subscript"/>
        </w:rPr>
        <w:t>отр</w:t>
      </w:r>
      <w:proofErr w:type="spellEnd"/>
      <w:r w:rsidRPr="006B4D1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B4D19">
        <w:rPr>
          <w:rFonts w:ascii="Times New Roman" w:hAnsi="Times New Roman" w:cs="Times New Roman"/>
          <w:sz w:val="28"/>
          <w:szCs w:val="28"/>
        </w:rPr>
        <w:t>Φ</w:t>
      </w:r>
      <w:r w:rsidRPr="007A2FCC">
        <w:rPr>
          <w:rFonts w:ascii="Times New Roman" w:hAnsi="Times New Roman" w:cs="Times New Roman"/>
          <w:sz w:val="28"/>
          <w:szCs w:val="28"/>
          <w:vertAlign w:val="subscript"/>
        </w:rPr>
        <w:t>пад</w:t>
      </w:r>
      <w:proofErr w:type="spellEnd"/>
      <w:r w:rsidRPr="006B4D19">
        <w:rPr>
          <w:rFonts w:ascii="Times New Roman" w:hAnsi="Times New Roman" w:cs="Times New Roman"/>
          <w:sz w:val="28"/>
          <w:szCs w:val="28"/>
        </w:rPr>
        <w:t>.</w:t>
      </w:r>
    </w:p>
    <w:p w:rsidR="005B06FA" w:rsidRPr="006B4D19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4D19">
        <w:rPr>
          <w:rFonts w:ascii="Times New Roman" w:hAnsi="Times New Roman" w:cs="Times New Roman"/>
          <w:sz w:val="28"/>
          <w:szCs w:val="28"/>
        </w:rPr>
        <w:t>Величина ρ зависит от фактуры поверхности, цветовой отделки ее и чистоты. Значение коэффициента ρ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D19">
        <w:rPr>
          <w:rFonts w:ascii="Times New Roman" w:hAnsi="Times New Roman" w:cs="Times New Roman"/>
          <w:sz w:val="28"/>
          <w:szCs w:val="28"/>
        </w:rPr>
        <w:t xml:space="preserve">поверхностей приведены в табл.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BD4F3E">
        <w:rPr>
          <w:rFonts w:ascii="Times New Roman" w:hAnsi="Times New Roman" w:cs="Times New Roman"/>
          <w:sz w:val="28"/>
          <w:szCs w:val="28"/>
        </w:rPr>
        <w:t>2</w:t>
      </w:r>
      <w:r w:rsidRPr="006B4D19">
        <w:rPr>
          <w:rFonts w:ascii="Times New Roman" w:hAnsi="Times New Roman" w:cs="Times New Roman"/>
          <w:sz w:val="28"/>
          <w:szCs w:val="28"/>
        </w:rPr>
        <w:t>.</w:t>
      </w:r>
    </w:p>
    <w:p w:rsidR="005B06FA" w:rsidRPr="006B4D19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4D19">
        <w:rPr>
          <w:rFonts w:ascii="Times New Roman" w:hAnsi="Times New Roman" w:cs="Times New Roman"/>
          <w:sz w:val="28"/>
          <w:szCs w:val="28"/>
        </w:rPr>
        <w:t>Задачами настоящей лабораторной работы является приближенное определение коэффициентов ρ в натурных 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D19">
        <w:rPr>
          <w:rFonts w:ascii="Times New Roman" w:hAnsi="Times New Roman" w:cs="Times New Roman"/>
          <w:sz w:val="28"/>
          <w:szCs w:val="28"/>
        </w:rPr>
        <w:t xml:space="preserve">и их сравнение с данными, приведенными в табл.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BD4F3E">
        <w:rPr>
          <w:rFonts w:ascii="Times New Roman" w:hAnsi="Times New Roman" w:cs="Times New Roman"/>
          <w:sz w:val="28"/>
          <w:szCs w:val="28"/>
        </w:rPr>
        <w:t>2</w:t>
      </w:r>
      <w:r w:rsidRPr="006B4D19">
        <w:rPr>
          <w:rFonts w:ascii="Times New Roman" w:hAnsi="Times New Roman" w:cs="Times New Roman"/>
          <w:sz w:val="28"/>
          <w:szCs w:val="28"/>
        </w:rPr>
        <w:t xml:space="preserve">, а также исследование на модели </w:t>
      </w:r>
      <w:r w:rsidRPr="006B4D19">
        <w:rPr>
          <w:rFonts w:ascii="Times New Roman" w:hAnsi="Times New Roman" w:cs="Times New Roman"/>
          <w:sz w:val="28"/>
          <w:szCs w:val="28"/>
        </w:rPr>
        <w:lastRenderedPageBreak/>
        <w:t>помещения степени влияния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D19">
        <w:rPr>
          <w:rFonts w:ascii="Times New Roman" w:hAnsi="Times New Roman" w:cs="Times New Roman"/>
          <w:sz w:val="28"/>
          <w:szCs w:val="28"/>
        </w:rPr>
        <w:t>светлоты отделки поверхностей на освещенность помещений.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6FA" w:rsidRPr="006B4D19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4D19">
        <w:rPr>
          <w:rFonts w:ascii="Times New Roman" w:hAnsi="Times New Roman" w:cs="Times New Roman"/>
          <w:sz w:val="28"/>
          <w:szCs w:val="28"/>
        </w:rPr>
        <w:t>Следует отметить, что точные значения коэффициентов могут быть получены в лабораторных условиях на специальных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D19">
        <w:rPr>
          <w:rFonts w:ascii="Times New Roman" w:hAnsi="Times New Roman" w:cs="Times New Roman"/>
          <w:sz w:val="28"/>
          <w:szCs w:val="28"/>
        </w:rPr>
        <w:t>установках типа шара Тейлора или при применении сравнительного метода.</w:t>
      </w:r>
    </w:p>
    <w:p w:rsidR="005B06FA" w:rsidRPr="0092473B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4D19">
        <w:rPr>
          <w:rFonts w:ascii="Times New Roman" w:hAnsi="Times New Roman" w:cs="Times New Roman"/>
          <w:sz w:val="28"/>
          <w:szCs w:val="28"/>
        </w:rPr>
        <w:t xml:space="preserve">При определении коэффициентов ρ в натурных условиях отношение </w:t>
      </w:r>
      <w:proofErr w:type="spellStart"/>
      <w:r w:rsidRPr="006B4D19">
        <w:rPr>
          <w:rFonts w:ascii="Times New Roman" w:hAnsi="Times New Roman" w:cs="Times New Roman"/>
          <w:sz w:val="28"/>
          <w:szCs w:val="28"/>
        </w:rPr>
        <w:t>Φ</w:t>
      </w:r>
      <w:r w:rsidRPr="0092473B">
        <w:rPr>
          <w:rFonts w:ascii="Times New Roman" w:hAnsi="Times New Roman" w:cs="Times New Roman"/>
          <w:sz w:val="28"/>
          <w:szCs w:val="28"/>
          <w:vertAlign w:val="subscript"/>
        </w:rPr>
        <w:t>отр</w:t>
      </w:r>
      <w:proofErr w:type="spellEnd"/>
      <w:r w:rsidRPr="0092473B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6B4D19">
        <w:rPr>
          <w:rFonts w:ascii="Times New Roman" w:hAnsi="Times New Roman" w:cs="Times New Roman"/>
          <w:sz w:val="28"/>
          <w:szCs w:val="28"/>
        </w:rPr>
        <w:t>Φ</w:t>
      </w:r>
      <w:r w:rsidRPr="0092473B">
        <w:rPr>
          <w:rFonts w:ascii="Times New Roman" w:hAnsi="Times New Roman" w:cs="Times New Roman"/>
          <w:sz w:val="28"/>
          <w:szCs w:val="28"/>
          <w:vertAlign w:val="subscript"/>
        </w:rPr>
        <w:t>пад</w:t>
      </w:r>
      <w:proofErr w:type="spellEnd"/>
      <w:r w:rsidRPr="006B4D19">
        <w:rPr>
          <w:rFonts w:ascii="Times New Roman" w:hAnsi="Times New Roman" w:cs="Times New Roman"/>
          <w:sz w:val="28"/>
          <w:szCs w:val="28"/>
        </w:rPr>
        <w:t xml:space="preserve"> можно приближенно заменить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4D19">
        <w:rPr>
          <w:rFonts w:ascii="Times New Roman" w:hAnsi="Times New Roman" w:cs="Times New Roman"/>
          <w:sz w:val="28"/>
          <w:szCs w:val="28"/>
        </w:rPr>
        <w:t xml:space="preserve">отношением освещенностей </w:t>
      </w:r>
      <w:proofErr w:type="spellStart"/>
      <w:r w:rsidRPr="006B4D19">
        <w:rPr>
          <w:rFonts w:ascii="Times New Roman" w:hAnsi="Times New Roman" w:cs="Times New Roman"/>
          <w:sz w:val="28"/>
          <w:szCs w:val="28"/>
        </w:rPr>
        <w:t>Е</w:t>
      </w:r>
      <w:r w:rsidRPr="0092473B">
        <w:rPr>
          <w:rFonts w:ascii="Times New Roman" w:hAnsi="Times New Roman" w:cs="Times New Roman"/>
          <w:sz w:val="28"/>
          <w:szCs w:val="28"/>
          <w:vertAlign w:val="subscript"/>
        </w:rPr>
        <w:t>отр</w:t>
      </w:r>
      <w:proofErr w:type="spellEnd"/>
      <w:r w:rsidRPr="0092473B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6B4D19">
        <w:rPr>
          <w:rFonts w:ascii="Times New Roman" w:hAnsi="Times New Roman" w:cs="Times New Roman"/>
          <w:sz w:val="28"/>
          <w:szCs w:val="28"/>
        </w:rPr>
        <w:t>Е</w:t>
      </w:r>
      <w:r w:rsidRPr="0092473B">
        <w:rPr>
          <w:rFonts w:ascii="Times New Roman" w:hAnsi="Times New Roman" w:cs="Times New Roman"/>
          <w:sz w:val="28"/>
          <w:szCs w:val="28"/>
          <w:vertAlign w:val="subscript"/>
        </w:rPr>
        <w:t>пад</w:t>
      </w:r>
      <w:proofErr w:type="spellEnd"/>
      <w:r w:rsidRPr="006B4D19">
        <w:rPr>
          <w:rFonts w:ascii="Times New Roman" w:hAnsi="Times New Roman" w:cs="Times New Roman"/>
          <w:sz w:val="28"/>
          <w:szCs w:val="28"/>
        </w:rPr>
        <w:t>.</w:t>
      </w:r>
    </w:p>
    <w:p w:rsidR="005B06FA" w:rsidRPr="00AC79CB" w:rsidRDefault="005B06FA" w:rsidP="005B06F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9CB">
        <w:rPr>
          <w:rFonts w:ascii="Times New Roman" w:hAnsi="Times New Roman" w:cs="Times New Roman"/>
          <w:b/>
          <w:sz w:val="28"/>
          <w:szCs w:val="28"/>
        </w:rPr>
        <w:t>Порядок выполнения работы и обработка результатов измерений.</w:t>
      </w:r>
    </w:p>
    <w:p w:rsidR="005B06FA" w:rsidRPr="002126C5" w:rsidRDefault="005B06FA" w:rsidP="005B06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C5">
        <w:rPr>
          <w:rFonts w:ascii="Times New Roman" w:hAnsi="Times New Roman" w:cs="Times New Roman"/>
          <w:sz w:val="28"/>
          <w:szCs w:val="28"/>
        </w:rPr>
        <w:t xml:space="preserve">1. Определяется коэффициент </w:t>
      </w:r>
      <w:r>
        <w:rPr>
          <w:rFonts w:ascii="Times New Roman" w:hAnsi="Times New Roman" w:cs="Times New Roman"/>
          <w:sz w:val="28"/>
          <w:szCs w:val="28"/>
        </w:rPr>
        <w:sym w:font="Symbol" w:char="F072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6C5">
        <w:rPr>
          <w:rFonts w:ascii="Times New Roman" w:hAnsi="Times New Roman" w:cs="Times New Roman"/>
          <w:sz w:val="28"/>
          <w:szCs w:val="28"/>
        </w:rPr>
        <w:t xml:space="preserve"> поверхности в натурных условиях. Для чего измеряются поочередно величины 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126C5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126C5">
        <w:rPr>
          <w:rFonts w:ascii="Times New Roman" w:hAnsi="Times New Roman" w:cs="Times New Roman"/>
          <w:sz w:val="28"/>
          <w:szCs w:val="28"/>
        </w:rPr>
        <w:t xml:space="preserve"> . При измерении  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126C5">
        <w:rPr>
          <w:rFonts w:ascii="Times New Roman" w:hAnsi="Times New Roman" w:cs="Times New Roman"/>
          <w:sz w:val="28"/>
          <w:szCs w:val="28"/>
        </w:rPr>
        <w:t xml:space="preserve"> фотоэлемент люксметра необходимо располагать в середине исследуемого участка рабочей плоскостью в сторону падающего светового потока, который должен равномерно освещать исследуемую поверхность. При измерении   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126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6C5">
        <w:rPr>
          <w:rFonts w:ascii="Times New Roman" w:hAnsi="Times New Roman" w:cs="Times New Roman"/>
          <w:sz w:val="28"/>
          <w:szCs w:val="28"/>
        </w:rPr>
        <w:t>фотоэлемент</w:t>
      </w:r>
      <w:proofErr w:type="gramEnd"/>
      <w:r w:rsidRPr="002126C5">
        <w:rPr>
          <w:rFonts w:ascii="Times New Roman" w:hAnsi="Times New Roman" w:cs="Times New Roman"/>
          <w:sz w:val="28"/>
          <w:szCs w:val="28"/>
        </w:rPr>
        <w:t xml:space="preserve"> располагается на расстоянии 25 см от исследуемой поверхности рабочей плоскостью в сторону последней. При этом необходимо соблюдать условие, чтобы исследуемый участок во время опыта не затенялся.</w:t>
      </w:r>
    </w:p>
    <w:p w:rsidR="005B06FA" w:rsidRPr="002126C5" w:rsidRDefault="005B06FA" w:rsidP="005B06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C5">
        <w:rPr>
          <w:rFonts w:ascii="Times New Roman" w:hAnsi="Times New Roman" w:cs="Times New Roman"/>
          <w:sz w:val="28"/>
          <w:szCs w:val="28"/>
        </w:rPr>
        <w:t xml:space="preserve">2. По результатам измерений производится подсчет коэффициентов  </w:t>
      </w:r>
      <w:r>
        <w:rPr>
          <w:rFonts w:ascii="Times New Roman" w:hAnsi="Times New Roman" w:cs="Times New Roman"/>
          <w:sz w:val="28"/>
          <w:szCs w:val="28"/>
        </w:rPr>
        <w:sym w:font="Symbol" w:char="F072"/>
      </w:r>
      <w:r w:rsidRPr="002126C5">
        <w:rPr>
          <w:rFonts w:ascii="Times New Roman" w:hAnsi="Times New Roman" w:cs="Times New Roman"/>
          <w:sz w:val="28"/>
          <w:szCs w:val="28"/>
        </w:rPr>
        <w:t xml:space="preserve">. Результаты измерений и расчетов заносятся в таблицу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126C5">
        <w:rPr>
          <w:rFonts w:ascii="Times New Roman" w:hAnsi="Times New Roman" w:cs="Times New Roman"/>
          <w:sz w:val="28"/>
          <w:szCs w:val="28"/>
        </w:rPr>
        <w:t xml:space="preserve">. Полученные коэффициенты сравниваются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126C5">
        <w:rPr>
          <w:rFonts w:ascii="Times New Roman" w:hAnsi="Times New Roman" w:cs="Times New Roman"/>
          <w:sz w:val="28"/>
          <w:szCs w:val="28"/>
        </w:rPr>
        <w:t xml:space="preserve"> приведенными в </w:t>
      </w:r>
      <w:r>
        <w:rPr>
          <w:rFonts w:ascii="Times New Roman" w:hAnsi="Times New Roman" w:cs="Times New Roman"/>
          <w:sz w:val="28"/>
          <w:szCs w:val="28"/>
        </w:rPr>
        <w:t xml:space="preserve">нормативной </w:t>
      </w:r>
      <w:r w:rsidRPr="002126C5">
        <w:rPr>
          <w:rFonts w:ascii="Times New Roman" w:hAnsi="Times New Roman" w:cs="Times New Roman"/>
          <w:sz w:val="28"/>
          <w:szCs w:val="28"/>
        </w:rPr>
        <w:t>литературе и указываются причины расхождения.</w:t>
      </w:r>
    </w:p>
    <w:p w:rsidR="005B06FA" w:rsidRPr="002126C5" w:rsidRDefault="005B06FA" w:rsidP="005B06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C5">
        <w:rPr>
          <w:rFonts w:ascii="Times New Roman" w:hAnsi="Times New Roman" w:cs="Times New Roman"/>
          <w:sz w:val="28"/>
          <w:szCs w:val="28"/>
        </w:rPr>
        <w:t xml:space="preserve">3. На модели помещения исследуется влияние светлоты отделки поверхностей на освещенность помещений. Для этого при постоянной освещенности снаружи модели определяются при помощи люксметра освещенность внутри объема модели при различной цветовой отделке и вычисляются значения КЕО. Результаты измерений и подсчетов заносят в </w:t>
      </w:r>
    </w:p>
    <w:p w:rsidR="005B06FA" w:rsidRPr="002126C5" w:rsidRDefault="005B06FA" w:rsidP="005B06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C5">
        <w:rPr>
          <w:rFonts w:ascii="Times New Roman" w:hAnsi="Times New Roman" w:cs="Times New Roman"/>
          <w:sz w:val="28"/>
          <w:szCs w:val="28"/>
        </w:rPr>
        <w:t>4. Производится анализ степени изменения освещенности в различных точках модели в зависимости от светлоты окраски поверхностей помещения. Указываются причины неодинакового изменения освещенности для различных точек помещения.</w:t>
      </w:r>
    </w:p>
    <w:p w:rsidR="001E3B90" w:rsidRDefault="001E3B90" w:rsidP="001E3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B90" w:rsidRPr="00322FB9" w:rsidRDefault="001E3B90" w:rsidP="001E3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FB9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</w:t>
      </w:r>
    </w:p>
    <w:p w:rsidR="001E3B90" w:rsidRPr="001F131F" w:rsidRDefault="001E3B90" w:rsidP="001E3B90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1F">
        <w:rPr>
          <w:rFonts w:ascii="Times New Roman" w:hAnsi="Times New Roman" w:cs="Times New Roman"/>
          <w:sz w:val="28"/>
          <w:szCs w:val="28"/>
        </w:rPr>
        <w:t>Влияние цветовой отделки внутренних поверхностей помещения на освещенность.</w:t>
      </w:r>
    </w:p>
    <w:p w:rsidR="001E3B90" w:rsidRPr="001F131F" w:rsidRDefault="001E3B90" w:rsidP="001E3B90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1F">
        <w:rPr>
          <w:rFonts w:ascii="Times New Roman" w:hAnsi="Times New Roman" w:cs="Times New Roman"/>
          <w:sz w:val="28"/>
          <w:szCs w:val="28"/>
        </w:rPr>
        <w:t>Коэффициент светоотражения и факторы, влияющие на него.</w:t>
      </w:r>
    </w:p>
    <w:p w:rsidR="001E3B90" w:rsidRPr="001F131F" w:rsidRDefault="001E3B90" w:rsidP="001E3B90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1F">
        <w:rPr>
          <w:rFonts w:ascii="Times New Roman" w:hAnsi="Times New Roman" w:cs="Times New Roman"/>
          <w:sz w:val="28"/>
          <w:szCs w:val="28"/>
        </w:rPr>
        <w:t>Принципы определения коэффициента светоотражения поверхностей помещения.</w:t>
      </w:r>
    </w:p>
    <w:p w:rsidR="001E3B90" w:rsidRPr="001F131F" w:rsidRDefault="001E3B90" w:rsidP="001E3B90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1F">
        <w:rPr>
          <w:rFonts w:ascii="Times New Roman" w:hAnsi="Times New Roman" w:cs="Times New Roman"/>
          <w:sz w:val="28"/>
          <w:szCs w:val="28"/>
        </w:rPr>
        <w:t>Принципы выбора цветовой окраски поверхностей помещений в зависимости от их назначения и ориентации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31F">
        <w:rPr>
          <w:rFonts w:ascii="Times New Roman" w:hAnsi="Times New Roman" w:cs="Times New Roman"/>
          <w:sz w:val="28"/>
          <w:szCs w:val="28"/>
        </w:rPr>
        <w:t>сторонам горизонта.</w:t>
      </w:r>
    </w:p>
    <w:p w:rsidR="005B06FA" w:rsidRDefault="005B06FA" w:rsidP="005B06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B06FA" w:rsidRDefault="00BD4F3E" w:rsidP="00BD4F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А</w:t>
      </w:r>
    </w:p>
    <w:p w:rsidR="00BD4F3E" w:rsidRPr="00BD4F3E" w:rsidRDefault="00BD4F3E" w:rsidP="00BD4F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А.1– </w:t>
      </w:r>
      <w:r w:rsidRPr="00BD4F3E">
        <w:rPr>
          <w:rFonts w:ascii="Times New Roman" w:hAnsi="Times New Roman" w:cs="Times New Roman"/>
          <w:sz w:val="28"/>
          <w:szCs w:val="28"/>
        </w:rPr>
        <w:t>Усредненные коэффициенты пропускания, отражения и</w:t>
      </w:r>
    </w:p>
    <w:p w:rsidR="00BD4F3E" w:rsidRDefault="00BD4F3E" w:rsidP="00BD4F3E">
      <w:pPr>
        <w:rPr>
          <w:rFonts w:ascii="Times New Roman" w:hAnsi="Times New Roman" w:cs="Times New Roman"/>
          <w:sz w:val="28"/>
          <w:szCs w:val="28"/>
        </w:rPr>
      </w:pPr>
      <w:r w:rsidRPr="00BD4F3E">
        <w:rPr>
          <w:rFonts w:ascii="Times New Roman" w:hAnsi="Times New Roman" w:cs="Times New Roman"/>
          <w:sz w:val="28"/>
          <w:szCs w:val="28"/>
        </w:rPr>
        <w:t>поглощения света строительными материалами</w:t>
      </w:r>
    </w:p>
    <w:p w:rsidR="00BD4F3E" w:rsidRDefault="00BD4F3E" w:rsidP="005B06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41670" cy="2402840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240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6FA" w:rsidRDefault="005B06FA" w:rsidP="005B06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А.</w:t>
      </w:r>
      <w:r w:rsidR="00BD4F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3201F">
        <w:rPr>
          <w:rFonts w:ascii="Times New Roman" w:hAnsi="Times New Roman" w:cs="Times New Roman"/>
          <w:sz w:val="28"/>
          <w:szCs w:val="28"/>
        </w:rPr>
        <w:t>Коэффициенты отражения внутренних поверхностей интерьера</w:t>
      </w:r>
    </w:p>
    <w:p w:rsidR="005B06FA" w:rsidRDefault="005B06FA" w:rsidP="005B06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67350" cy="2680198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082" cy="2680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6FA" w:rsidRDefault="005B06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B5771" w:rsidRPr="003A36E5" w:rsidRDefault="005B06FA" w:rsidP="00BB57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BB5771" w:rsidRDefault="00BB5771" w:rsidP="00BB577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795">
        <w:rPr>
          <w:rFonts w:ascii="Times New Roman" w:hAnsi="Times New Roman" w:cs="Times New Roman"/>
          <w:sz w:val="28"/>
          <w:szCs w:val="28"/>
        </w:rPr>
        <w:t xml:space="preserve">1. </w:t>
      </w:r>
      <w:r w:rsidRPr="009050D4">
        <w:rPr>
          <w:rFonts w:ascii="Times New Roman" w:hAnsi="Times New Roman" w:cs="Times New Roman"/>
          <w:sz w:val="28"/>
          <w:szCs w:val="28"/>
        </w:rPr>
        <w:t>СП 23-102-2003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74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Естественное освещение жилых и общественных зданий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B5771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7795D">
        <w:rPr>
          <w:rFonts w:ascii="Times New Roman" w:hAnsi="Times New Roman" w:cs="Times New Roman"/>
          <w:sz w:val="28"/>
          <w:szCs w:val="28"/>
        </w:rPr>
        <w:t>СП 52.13330.2016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C7795D">
        <w:rPr>
          <w:rFonts w:ascii="Times New Roman" w:hAnsi="Times New Roman" w:cs="Times New Roman"/>
          <w:sz w:val="28"/>
          <w:szCs w:val="28"/>
        </w:rPr>
        <w:t>стественное и искусственное освещение</w:t>
      </w:r>
    </w:p>
    <w:p w:rsidR="00BB5771" w:rsidRPr="00066554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7795D">
        <w:rPr>
          <w:rFonts w:ascii="Times New Roman" w:hAnsi="Times New Roman" w:cs="Times New Roman"/>
          <w:sz w:val="28"/>
          <w:szCs w:val="28"/>
        </w:rPr>
        <w:t>СНиП 23-05</w:t>
      </w:r>
      <w:r w:rsidR="005B06FA">
        <w:rPr>
          <w:rFonts w:ascii="Times New Roman" w:hAnsi="Times New Roman" w:cs="Times New Roman"/>
          <w:sz w:val="28"/>
          <w:szCs w:val="28"/>
        </w:rPr>
        <w:t xml:space="preserve"> Естественное и искусственное освещение</w:t>
      </w:r>
    </w:p>
    <w:p w:rsidR="00BB5771" w:rsidRPr="00066554" w:rsidRDefault="00BB5771" w:rsidP="00BB57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6C5" w:rsidRPr="0053751F" w:rsidRDefault="002126C5" w:rsidP="005375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126C5" w:rsidRPr="0053751F" w:rsidSect="008E5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7301A"/>
    <w:multiLevelType w:val="hybridMultilevel"/>
    <w:tmpl w:val="B852B42A"/>
    <w:lvl w:ilvl="0" w:tplc="6F6AB94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84626"/>
    <w:multiLevelType w:val="hybridMultilevel"/>
    <w:tmpl w:val="1452F7C0"/>
    <w:lvl w:ilvl="0" w:tplc="F760A55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D5387"/>
    <w:multiLevelType w:val="hybridMultilevel"/>
    <w:tmpl w:val="24509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93784"/>
    <w:multiLevelType w:val="hybridMultilevel"/>
    <w:tmpl w:val="FFC028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50F464A"/>
    <w:multiLevelType w:val="hybridMultilevel"/>
    <w:tmpl w:val="B1E2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6C5"/>
    <w:rsid w:val="000F0E58"/>
    <w:rsid w:val="001E3B90"/>
    <w:rsid w:val="002126C5"/>
    <w:rsid w:val="00453105"/>
    <w:rsid w:val="0053751F"/>
    <w:rsid w:val="005B06FA"/>
    <w:rsid w:val="006643D6"/>
    <w:rsid w:val="00676295"/>
    <w:rsid w:val="006B6E19"/>
    <w:rsid w:val="008E550D"/>
    <w:rsid w:val="00B20609"/>
    <w:rsid w:val="00B21A56"/>
    <w:rsid w:val="00BB5771"/>
    <w:rsid w:val="00BD4F3E"/>
    <w:rsid w:val="00D9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5A732"/>
  <w15:docId w15:val="{E7F3790C-D44E-4F1F-92FA-DB359DFC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751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37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51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B0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B0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1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3483</Words>
  <Characters>19857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tltsu</Company>
  <LinksUpToDate>false</LinksUpToDate>
  <CharactersWithSpaces>23294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Манжос</cp:lastModifiedBy>
  <cp:revision>8</cp:revision>
  <dcterms:created xsi:type="dcterms:W3CDTF">2020-05-08T21:10:00Z</dcterms:created>
  <dcterms:modified xsi:type="dcterms:W3CDTF">2021-04-07T07:17:00Z</dcterms:modified>
</cp:coreProperties>
</file>